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CD3B7" w14:textId="77777777" w:rsidR="00EA129C" w:rsidRDefault="00EA129C">
      <w:pPr>
        <w:spacing w:after="200" w:line="276" w:lineRule="auto"/>
        <w:rPr>
          <w:rFonts w:ascii="Arial" w:hAnsi="Arial" w:cs="Arial"/>
        </w:rPr>
        <w:sectPr w:rsidR="00EA129C">
          <w:headerReference w:type="default" r:id="rId9"/>
          <w:pgSz w:w="12240" w:h="15840" w:code="1"/>
          <w:pgMar w:top="1440" w:right="1440" w:bottom="1440" w:left="1440" w:header="720" w:footer="720" w:gutter="0"/>
          <w:cols w:space="720"/>
          <w:docGrid w:linePitch="360"/>
        </w:sectPr>
      </w:pPr>
    </w:p>
    <w:p w14:paraId="5012FF3A" w14:textId="77777777" w:rsidR="001C45CB" w:rsidRPr="00EA129C" w:rsidRDefault="002E3116" w:rsidP="00EA129C">
      <w:pPr>
        <w:pStyle w:val="H1"/>
      </w:pPr>
      <w:r w:rsidRPr="00EA129C">
        <w:lastRenderedPageBreak/>
        <w:t>Tool 1</w:t>
      </w:r>
      <w:r w:rsidR="001C45CB" w:rsidRPr="00EA129C">
        <w:t>: Clarifying Magnet Schools Assistance Program (MSAP) Planning Parameters</w:t>
      </w:r>
    </w:p>
    <w:p w14:paraId="03D635B5" w14:textId="77777777" w:rsidR="001C45CB" w:rsidRDefault="001C45CB" w:rsidP="001C45CB">
      <w:pPr>
        <w:rPr>
          <w:rFonts w:ascii="Arial" w:hAnsi="Arial"/>
          <w:sz w:val="22"/>
        </w:rPr>
      </w:pPr>
    </w:p>
    <w:p w14:paraId="4BD707DE" w14:textId="77777777" w:rsidR="001C45CB" w:rsidRDefault="001C45CB" w:rsidP="001C45CB">
      <w:pPr>
        <w:pStyle w:val="P"/>
      </w:pPr>
      <w:r>
        <w:t>Sustainability planning requires time and resources. MSAP grantees will need to identify the resources they can reasonably commit to this sustainability planning process. This process can be adapted based on the planning parameters they choose to adopt and how detailed a process they want to complete. Th</w:t>
      </w:r>
      <w:r w:rsidR="0058007D">
        <w:t>is</w:t>
      </w:r>
      <w:r>
        <w:t xml:space="preserve"> worksheet template </w:t>
      </w:r>
      <w:r w:rsidR="0058007D">
        <w:t>can</w:t>
      </w:r>
      <w:r>
        <w:t xml:space="preserve"> help </w:t>
      </w:r>
      <w:r w:rsidR="0058007D">
        <w:t>sustainability planning teams</w:t>
      </w:r>
      <w:r>
        <w:t xml:space="preserve"> set clear expectations by addressing a set of key questions</w:t>
      </w:r>
      <w:r w:rsidR="0058007D">
        <w:t>, which</w:t>
      </w:r>
      <w:r>
        <w:t xml:space="preserve"> can be modified and expanded </w:t>
      </w:r>
      <w:r w:rsidR="0058007D">
        <w:t>to fit each</w:t>
      </w:r>
      <w:r w:rsidR="00511D4D">
        <w:t xml:space="preserve"> grantee’s </w:t>
      </w:r>
      <w:r w:rsidR="0058007D">
        <w:t>context</w:t>
      </w:r>
      <w:r w:rsidR="00511D4D">
        <w:t>.</w:t>
      </w:r>
    </w:p>
    <w:p w14:paraId="1355A272" w14:textId="77777777" w:rsidR="001C45CB" w:rsidRPr="00511D4D" w:rsidRDefault="001C45CB" w:rsidP="001C45CB">
      <w:pPr>
        <w:rPr>
          <w:rFonts w:ascii="Arial" w:hAnsi="Arial"/>
        </w:rPr>
      </w:pPr>
    </w:p>
    <w:tbl>
      <w:tblPr>
        <w:tblW w:w="100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5027"/>
        <w:gridCol w:w="5053"/>
      </w:tblGrid>
      <w:tr w:rsidR="001C45CB" w14:paraId="7B44BFFA" w14:textId="77777777" w:rsidTr="002B37F8">
        <w:trPr>
          <w:trHeight w:val="27"/>
        </w:trPr>
        <w:tc>
          <w:tcPr>
            <w:tcW w:w="5027" w:type="dxa"/>
            <w:shd w:val="clear" w:color="auto" w:fill="A9DEF6"/>
            <w:vAlign w:val="center"/>
          </w:tcPr>
          <w:p w14:paraId="5745BE3D" w14:textId="77777777" w:rsidR="001C45CB" w:rsidRDefault="001C45CB" w:rsidP="00C046A3">
            <w:pPr>
              <w:pStyle w:val="TableHeader"/>
            </w:pPr>
            <w:r>
              <w:t>Question</w:t>
            </w:r>
          </w:p>
        </w:tc>
        <w:tc>
          <w:tcPr>
            <w:tcW w:w="5053" w:type="dxa"/>
            <w:shd w:val="clear" w:color="auto" w:fill="A9DEF6"/>
            <w:vAlign w:val="center"/>
          </w:tcPr>
          <w:p w14:paraId="29A0074C" w14:textId="77777777" w:rsidR="001C45CB" w:rsidRDefault="001C45CB" w:rsidP="00C046A3">
            <w:pPr>
              <w:pStyle w:val="TableHeader"/>
            </w:pPr>
            <w:r>
              <w:t>Response</w:t>
            </w:r>
          </w:p>
        </w:tc>
      </w:tr>
      <w:tr w:rsidR="001C45CB" w14:paraId="213B76CE" w14:textId="77777777" w:rsidTr="002B37F8">
        <w:trPr>
          <w:trHeight w:val="27"/>
        </w:trPr>
        <w:tc>
          <w:tcPr>
            <w:tcW w:w="5027" w:type="dxa"/>
            <w:vAlign w:val="center"/>
          </w:tcPr>
          <w:p w14:paraId="1785E411" w14:textId="77777777" w:rsidR="001C45CB" w:rsidRPr="00D80607" w:rsidRDefault="001C45CB" w:rsidP="00C046A3">
            <w:pPr>
              <w:pStyle w:val="TableText"/>
              <w:rPr>
                <w:rFonts w:cs="Arial"/>
                <w:iCs/>
                <w:sz w:val="20"/>
              </w:rPr>
            </w:pPr>
            <w:r w:rsidRPr="00D80607">
              <w:t xml:space="preserve">Over what timeframe do you </w:t>
            </w:r>
            <w:r>
              <w:t>want</w:t>
            </w:r>
            <w:r w:rsidRPr="00D80607">
              <w:t xml:space="preserve"> to complete the planning process?</w:t>
            </w:r>
            <w:r>
              <w:t xml:space="preserve"> </w:t>
            </w:r>
            <w:r w:rsidRPr="006148CE">
              <w:rPr>
                <w:i/>
              </w:rPr>
              <w:t>(E.g. three months, six months?)</w:t>
            </w:r>
          </w:p>
        </w:tc>
        <w:tc>
          <w:tcPr>
            <w:tcW w:w="5053" w:type="dxa"/>
            <w:vAlign w:val="center"/>
          </w:tcPr>
          <w:p w14:paraId="068B189A" w14:textId="77777777" w:rsidR="001C45CB" w:rsidRPr="00712C91" w:rsidRDefault="001C45CB" w:rsidP="00C046A3">
            <w:pPr>
              <w:pStyle w:val="BodyText3"/>
              <w:jc w:val="center"/>
              <w:rPr>
                <w:rFonts w:ascii="Arial" w:hAnsi="Arial" w:cs="Arial"/>
                <w:iCs/>
                <w:sz w:val="20"/>
              </w:rPr>
            </w:pPr>
          </w:p>
        </w:tc>
      </w:tr>
      <w:tr w:rsidR="001C45CB" w14:paraId="129F1165" w14:textId="77777777" w:rsidTr="002B37F8">
        <w:trPr>
          <w:trHeight w:val="27"/>
        </w:trPr>
        <w:tc>
          <w:tcPr>
            <w:tcW w:w="5027" w:type="dxa"/>
            <w:vAlign w:val="center"/>
          </w:tcPr>
          <w:p w14:paraId="014992C8" w14:textId="77777777" w:rsidR="001C45CB" w:rsidRPr="00D80607" w:rsidRDefault="001C45CB" w:rsidP="00C046A3">
            <w:pPr>
              <w:pStyle w:val="TableText"/>
              <w:rPr>
                <w:rFonts w:cs="Arial"/>
                <w:iCs/>
                <w:sz w:val="20"/>
              </w:rPr>
            </w:pPr>
            <w:r>
              <w:t xml:space="preserve">Who </w:t>
            </w:r>
            <w:r w:rsidRPr="00D80607">
              <w:t>will manage the process?</w:t>
            </w:r>
          </w:p>
        </w:tc>
        <w:tc>
          <w:tcPr>
            <w:tcW w:w="5053" w:type="dxa"/>
            <w:vAlign w:val="center"/>
          </w:tcPr>
          <w:p w14:paraId="7E90C33E" w14:textId="77777777" w:rsidR="001C45CB" w:rsidRPr="00712C91" w:rsidRDefault="001C45CB" w:rsidP="00C046A3">
            <w:pPr>
              <w:pStyle w:val="BodyText3"/>
              <w:jc w:val="center"/>
              <w:rPr>
                <w:rFonts w:ascii="Arial" w:hAnsi="Arial" w:cs="Arial"/>
                <w:iCs/>
                <w:sz w:val="20"/>
              </w:rPr>
            </w:pPr>
          </w:p>
        </w:tc>
      </w:tr>
      <w:tr w:rsidR="001C45CB" w14:paraId="7F96053B" w14:textId="77777777" w:rsidTr="002B37F8">
        <w:trPr>
          <w:trHeight w:val="27"/>
        </w:trPr>
        <w:tc>
          <w:tcPr>
            <w:tcW w:w="5027" w:type="dxa"/>
            <w:vAlign w:val="center"/>
          </w:tcPr>
          <w:p w14:paraId="7B6B160C" w14:textId="77777777" w:rsidR="001C45CB" w:rsidRPr="00D80607" w:rsidRDefault="001C45CB" w:rsidP="00C046A3">
            <w:pPr>
              <w:pStyle w:val="TableText"/>
              <w:rPr>
                <w:rFonts w:cs="Arial"/>
                <w:iCs/>
                <w:sz w:val="20"/>
              </w:rPr>
            </w:pPr>
            <w:r w:rsidRPr="00D80607">
              <w:t xml:space="preserve">How will </w:t>
            </w:r>
            <w:r>
              <w:t xml:space="preserve">the process be structured? </w:t>
            </w:r>
            <w:r w:rsidRPr="006148CE">
              <w:rPr>
                <w:i/>
              </w:rPr>
              <w:t>(E.g. By committee, task force, key MSAP school leaders)</w:t>
            </w:r>
          </w:p>
        </w:tc>
        <w:tc>
          <w:tcPr>
            <w:tcW w:w="5053" w:type="dxa"/>
            <w:vAlign w:val="center"/>
          </w:tcPr>
          <w:p w14:paraId="5639B9B4" w14:textId="77777777" w:rsidR="001C45CB" w:rsidRPr="00712C91" w:rsidRDefault="001C45CB" w:rsidP="00C046A3">
            <w:pPr>
              <w:pStyle w:val="BodyText3"/>
              <w:jc w:val="center"/>
              <w:rPr>
                <w:rFonts w:ascii="Arial" w:hAnsi="Arial" w:cs="Arial"/>
                <w:iCs/>
                <w:sz w:val="20"/>
              </w:rPr>
            </w:pPr>
          </w:p>
        </w:tc>
      </w:tr>
      <w:tr w:rsidR="001C45CB" w14:paraId="1343B463" w14:textId="77777777" w:rsidTr="002B37F8">
        <w:trPr>
          <w:trHeight w:val="27"/>
        </w:trPr>
        <w:tc>
          <w:tcPr>
            <w:tcW w:w="5027" w:type="dxa"/>
            <w:vAlign w:val="center"/>
          </w:tcPr>
          <w:p w14:paraId="39539647" w14:textId="77777777" w:rsidR="001C45CB" w:rsidRPr="00D80607" w:rsidRDefault="001C45CB" w:rsidP="00C046A3">
            <w:pPr>
              <w:pStyle w:val="TableText"/>
              <w:rPr>
                <w:rFonts w:cs="Arial"/>
                <w:iCs/>
                <w:sz w:val="20"/>
              </w:rPr>
            </w:pPr>
            <w:r w:rsidRPr="00D80607">
              <w:t xml:space="preserve">What </w:t>
            </w:r>
            <w:r>
              <w:t xml:space="preserve">school </w:t>
            </w:r>
            <w:r w:rsidRPr="00D80607">
              <w:t>resources can you commit to this planning effort?</w:t>
            </w:r>
            <w:r w:rsidR="0058007D">
              <w:t xml:space="preserve"> </w:t>
            </w:r>
            <w:r w:rsidRPr="006148CE">
              <w:rPr>
                <w:i/>
              </w:rPr>
              <w:t>(E.g. meeting space, computer use, printing materials)</w:t>
            </w:r>
          </w:p>
        </w:tc>
        <w:tc>
          <w:tcPr>
            <w:tcW w:w="5053" w:type="dxa"/>
            <w:vAlign w:val="center"/>
          </w:tcPr>
          <w:p w14:paraId="56B906B8" w14:textId="77777777" w:rsidR="001C45CB" w:rsidRPr="00712C91" w:rsidRDefault="001C45CB" w:rsidP="00C046A3">
            <w:pPr>
              <w:pStyle w:val="BodyText3"/>
              <w:jc w:val="center"/>
              <w:rPr>
                <w:rFonts w:ascii="Arial" w:hAnsi="Arial" w:cs="Arial"/>
                <w:iCs/>
                <w:sz w:val="20"/>
              </w:rPr>
            </w:pPr>
          </w:p>
        </w:tc>
      </w:tr>
      <w:tr w:rsidR="001C45CB" w14:paraId="24D46E92" w14:textId="77777777" w:rsidTr="002B37F8">
        <w:trPr>
          <w:trHeight w:val="27"/>
        </w:trPr>
        <w:tc>
          <w:tcPr>
            <w:tcW w:w="5027" w:type="dxa"/>
            <w:vAlign w:val="center"/>
          </w:tcPr>
          <w:p w14:paraId="276BF0E4" w14:textId="77777777" w:rsidR="001C45CB" w:rsidRPr="00D80607" w:rsidRDefault="001C45CB" w:rsidP="00C046A3">
            <w:pPr>
              <w:pStyle w:val="TableText"/>
              <w:rPr>
                <w:rFonts w:cs="Arial"/>
                <w:iCs/>
                <w:sz w:val="20"/>
              </w:rPr>
            </w:pPr>
            <w:r w:rsidRPr="00D80607">
              <w:t>What staff time can you devote to the process?</w:t>
            </w:r>
          </w:p>
        </w:tc>
        <w:tc>
          <w:tcPr>
            <w:tcW w:w="5053" w:type="dxa"/>
            <w:vAlign w:val="center"/>
          </w:tcPr>
          <w:p w14:paraId="730513C5" w14:textId="77777777" w:rsidR="001C45CB" w:rsidRPr="00712C91" w:rsidRDefault="001C45CB" w:rsidP="00C046A3">
            <w:pPr>
              <w:pStyle w:val="BodyText3"/>
              <w:jc w:val="center"/>
              <w:rPr>
                <w:rFonts w:ascii="Arial" w:hAnsi="Arial" w:cs="Arial"/>
                <w:iCs/>
                <w:sz w:val="20"/>
              </w:rPr>
            </w:pPr>
          </w:p>
        </w:tc>
      </w:tr>
      <w:tr w:rsidR="001C45CB" w14:paraId="231A3235" w14:textId="77777777" w:rsidTr="002B37F8">
        <w:trPr>
          <w:trHeight w:val="27"/>
        </w:trPr>
        <w:tc>
          <w:tcPr>
            <w:tcW w:w="5027" w:type="dxa"/>
            <w:vAlign w:val="center"/>
          </w:tcPr>
          <w:p w14:paraId="04A29037" w14:textId="77777777" w:rsidR="001C45CB" w:rsidRPr="00D80607" w:rsidRDefault="001C45CB" w:rsidP="00C046A3">
            <w:pPr>
              <w:pStyle w:val="TableText"/>
              <w:rPr>
                <w:rFonts w:cs="Arial"/>
                <w:iCs/>
                <w:sz w:val="20"/>
              </w:rPr>
            </w:pPr>
            <w:r>
              <w:t>If needed, w</w:t>
            </w:r>
            <w:r w:rsidRPr="00D80607">
              <w:t>hat financial resources can you commit?</w:t>
            </w:r>
            <w:r w:rsidR="0058007D">
              <w:t xml:space="preserve"> </w:t>
            </w:r>
          </w:p>
        </w:tc>
        <w:tc>
          <w:tcPr>
            <w:tcW w:w="5053" w:type="dxa"/>
            <w:vAlign w:val="center"/>
          </w:tcPr>
          <w:p w14:paraId="6B8331CB" w14:textId="77777777" w:rsidR="001C45CB" w:rsidRPr="00712C91" w:rsidRDefault="001C45CB" w:rsidP="00C046A3">
            <w:pPr>
              <w:pStyle w:val="BodyText3"/>
              <w:jc w:val="center"/>
              <w:rPr>
                <w:rFonts w:ascii="Arial" w:hAnsi="Arial" w:cs="Arial"/>
                <w:iCs/>
                <w:sz w:val="20"/>
              </w:rPr>
            </w:pPr>
          </w:p>
        </w:tc>
      </w:tr>
      <w:tr w:rsidR="001C45CB" w14:paraId="1BE967FE" w14:textId="77777777" w:rsidTr="002B37F8">
        <w:trPr>
          <w:trHeight w:val="27"/>
        </w:trPr>
        <w:tc>
          <w:tcPr>
            <w:tcW w:w="5027" w:type="dxa"/>
            <w:vAlign w:val="center"/>
          </w:tcPr>
          <w:p w14:paraId="3F04DFAA" w14:textId="77777777" w:rsidR="001C45CB" w:rsidRPr="00D80607" w:rsidRDefault="001C45CB" w:rsidP="00C046A3">
            <w:pPr>
              <w:pStyle w:val="TableText"/>
              <w:rPr>
                <w:rFonts w:cs="Arial"/>
                <w:iCs/>
                <w:sz w:val="20"/>
              </w:rPr>
            </w:pPr>
            <w:r>
              <w:t>What key stakeholders need to be included and whose input is needed</w:t>
            </w:r>
            <w:r w:rsidRPr="00D80607">
              <w:t>?</w:t>
            </w:r>
            <w:r w:rsidRPr="004F6895">
              <w:rPr>
                <w:szCs w:val="22"/>
              </w:rPr>
              <w:t xml:space="preserve"> </w:t>
            </w:r>
            <w:r w:rsidRPr="006148CE">
              <w:rPr>
                <w:i/>
                <w:szCs w:val="22"/>
              </w:rPr>
              <w:t xml:space="preserve">(E.g. </w:t>
            </w:r>
            <w:r w:rsidRPr="006148CE">
              <w:rPr>
                <w:rFonts w:cs="Arial"/>
                <w:i/>
                <w:iCs/>
                <w:szCs w:val="22"/>
              </w:rPr>
              <w:t>Staff, School Principal, School District Superintendent, and Parents.)</w:t>
            </w:r>
          </w:p>
        </w:tc>
        <w:tc>
          <w:tcPr>
            <w:tcW w:w="5053" w:type="dxa"/>
            <w:vAlign w:val="center"/>
          </w:tcPr>
          <w:p w14:paraId="39055061" w14:textId="77777777" w:rsidR="001C45CB" w:rsidRDefault="001C45CB" w:rsidP="00C046A3">
            <w:pPr>
              <w:jc w:val="center"/>
              <w:rPr>
                <w:rFonts w:ascii="Arial" w:hAnsi="Arial" w:cs="Arial"/>
                <w:i/>
                <w:iCs/>
                <w:sz w:val="20"/>
              </w:rPr>
            </w:pPr>
          </w:p>
        </w:tc>
      </w:tr>
      <w:tr w:rsidR="001C45CB" w14:paraId="2501BCFC" w14:textId="77777777" w:rsidTr="002B37F8">
        <w:trPr>
          <w:trHeight w:val="685"/>
        </w:trPr>
        <w:tc>
          <w:tcPr>
            <w:tcW w:w="5027" w:type="dxa"/>
            <w:tcBorders>
              <w:top w:val="single" w:sz="4" w:space="0" w:color="auto"/>
              <w:left w:val="single" w:sz="4" w:space="0" w:color="auto"/>
              <w:bottom w:val="single" w:sz="4" w:space="0" w:color="auto"/>
              <w:right w:val="single" w:sz="4" w:space="0" w:color="auto"/>
            </w:tcBorders>
            <w:vAlign w:val="center"/>
          </w:tcPr>
          <w:p w14:paraId="64472B13" w14:textId="77777777" w:rsidR="001C45CB" w:rsidRPr="00D80607" w:rsidRDefault="001C45CB" w:rsidP="00C046A3">
            <w:pPr>
              <w:pStyle w:val="TableText"/>
              <w:rPr>
                <w:rFonts w:cs="Arial"/>
                <w:iCs/>
                <w:sz w:val="20"/>
              </w:rPr>
            </w:pPr>
            <w:r w:rsidRPr="00D80607">
              <w:t>How much time are your key stakeholders willing to invest in this process?</w:t>
            </w:r>
          </w:p>
        </w:tc>
        <w:tc>
          <w:tcPr>
            <w:tcW w:w="5053" w:type="dxa"/>
            <w:tcBorders>
              <w:top w:val="single" w:sz="4" w:space="0" w:color="auto"/>
              <w:left w:val="single" w:sz="4" w:space="0" w:color="auto"/>
              <w:bottom w:val="single" w:sz="4" w:space="0" w:color="auto"/>
              <w:right w:val="single" w:sz="4" w:space="0" w:color="auto"/>
            </w:tcBorders>
            <w:vAlign w:val="center"/>
          </w:tcPr>
          <w:p w14:paraId="194C73C3" w14:textId="77777777" w:rsidR="001C45CB" w:rsidRDefault="001C45CB" w:rsidP="00C046A3">
            <w:pPr>
              <w:jc w:val="center"/>
              <w:rPr>
                <w:rFonts w:ascii="Arial" w:hAnsi="Arial" w:cs="Arial"/>
                <w:i/>
                <w:iCs/>
                <w:sz w:val="20"/>
              </w:rPr>
            </w:pPr>
          </w:p>
        </w:tc>
      </w:tr>
      <w:tr w:rsidR="001C45CB" w14:paraId="24846E57" w14:textId="77777777" w:rsidTr="002B37F8">
        <w:trPr>
          <w:trHeight w:val="27"/>
        </w:trPr>
        <w:tc>
          <w:tcPr>
            <w:tcW w:w="5027" w:type="dxa"/>
            <w:tcBorders>
              <w:top w:val="single" w:sz="4" w:space="0" w:color="auto"/>
              <w:left w:val="single" w:sz="4" w:space="0" w:color="auto"/>
              <w:bottom w:val="single" w:sz="4" w:space="0" w:color="auto"/>
              <w:right w:val="single" w:sz="4" w:space="0" w:color="auto"/>
            </w:tcBorders>
            <w:vAlign w:val="center"/>
          </w:tcPr>
          <w:p w14:paraId="4EBBCB6A" w14:textId="77777777" w:rsidR="001C45CB" w:rsidRPr="00D80607" w:rsidRDefault="001C45CB" w:rsidP="00C046A3">
            <w:pPr>
              <w:pStyle w:val="TableText"/>
              <w:rPr>
                <w:rFonts w:cs="Arial"/>
                <w:iCs/>
                <w:sz w:val="20"/>
              </w:rPr>
            </w:pPr>
            <w:r>
              <w:t>Does this information need to be included in any reports required by the U.S. Department of Education? If so, at what level of detail?</w:t>
            </w:r>
          </w:p>
        </w:tc>
        <w:tc>
          <w:tcPr>
            <w:tcW w:w="5053" w:type="dxa"/>
            <w:tcBorders>
              <w:top w:val="single" w:sz="4" w:space="0" w:color="auto"/>
              <w:left w:val="single" w:sz="4" w:space="0" w:color="auto"/>
              <w:bottom w:val="single" w:sz="4" w:space="0" w:color="auto"/>
              <w:right w:val="single" w:sz="4" w:space="0" w:color="auto"/>
            </w:tcBorders>
            <w:vAlign w:val="center"/>
          </w:tcPr>
          <w:p w14:paraId="1577805F" w14:textId="77777777" w:rsidR="001C45CB" w:rsidRDefault="001C45CB" w:rsidP="00C046A3">
            <w:pPr>
              <w:jc w:val="center"/>
              <w:rPr>
                <w:rFonts w:ascii="Arial" w:hAnsi="Arial" w:cs="Arial"/>
                <w:i/>
                <w:iCs/>
                <w:sz w:val="20"/>
              </w:rPr>
            </w:pPr>
          </w:p>
        </w:tc>
      </w:tr>
    </w:tbl>
    <w:p w14:paraId="0789D16E" w14:textId="77777777" w:rsidR="00F03E1E" w:rsidRDefault="00F03E1E" w:rsidP="00EA129C">
      <w:pPr>
        <w:pStyle w:val="H1"/>
      </w:pPr>
    </w:p>
    <w:p w14:paraId="4D3429EC" w14:textId="77777777" w:rsidR="00F03E1E" w:rsidRDefault="00F03E1E">
      <w:pPr>
        <w:spacing w:after="200" w:line="276" w:lineRule="auto"/>
        <w:rPr>
          <w:rFonts w:ascii="Arial" w:hAnsi="Arial"/>
          <w:b/>
          <w:bCs/>
          <w:sz w:val="22"/>
        </w:rPr>
      </w:pPr>
      <w:r>
        <w:br w:type="page"/>
      </w:r>
    </w:p>
    <w:p w14:paraId="65392F14" w14:textId="77777777" w:rsidR="002E3116" w:rsidRDefault="002E3116" w:rsidP="00EA129C">
      <w:pPr>
        <w:pStyle w:val="H1"/>
      </w:pPr>
      <w:r>
        <w:lastRenderedPageBreak/>
        <w:t>Tool 2: Sample Timeline for Sustainability Planning</w:t>
      </w:r>
    </w:p>
    <w:p w14:paraId="5DD00521" w14:textId="77777777" w:rsidR="002E3116" w:rsidRDefault="002E3116" w:rsidP="002E3116">
      <w:pPr>
        <w:rPr>
          <w:rFonts w:ascii="Arial" w:hAnsi="Arial"/>
          <w:sz w:val="22"/>
        </w:rPr>
      </w:pPr>
    </w:p>
    <w:p w14:paraId="1061AE4A" w14:textId="77777777" w:rsidR="002E3116" w:rsidRDefault="002E3116" w:rsidP="002E3116">
      <w:pPr>
        <w:pStyle w:val="P"/>
      </w:pPr>
      <w:r>
        <w:t>Th</w:t>
      </w:r>
      <w:r w:rsidR="00323454">
        <w:t>is</w:t>
      </w:r>
      <w:r>
        <w:t xml:space="preserve"> sample timeline </w:t>
      </w:r>
      <w:r w:rsidR="0058007D">
        <w:t>provides</w:t>
      </w:r>
      <w:r>
        <w:t xml:space="preserve"> </w:t>
      </w:r>
      <w:r w:rsidR="00323454">
        <w:t>illustrates</w:t>
      </w:r>
      <w:r>
        <w:t xml:space="preserve"> an </w:t>
      </w:r>
      <w:r w:rsidR="0058007D">
        <w:t>8-</w:t>
      </w:r>
      <w:r>
        <w:t>month planning process.</w:t>
      </w:r>
      <w:r w:rsidR="0058007D">
        <w:t xml:space="preserve"> </w:t>
      </w:r>
      <w:r>
        <w:t xml:space="preserve">The timeline can be adapted to meet the specific needs of your project. Depending on the structure and maturity of your MSAP project, the sustainability planning process can take as little as </w:t>
      </w:r>
      <w:r w:rsidR="0058007D">
        <w:t xml:space="preserve">3 </w:t>
      </w:r>
      <w:r>
        <w:t xml:space="preserve">months and up to </w:t>
      </w:r>
      <w:r w:rsidR="0058007D">
        <w:t>1</w:t>
      </w:r>
      <w:r>
        <w:t xml:space="preserve"> year. </w:t>
      </w:r>
      <w:r w:rsidR="0058007D">
        <w:t>Use t</w:t>
      </w:r>
      <w:r>
        <w:t xml:space="preserve">his document </w:t>
      </w:r>
      <w:r w:rsidR="0058007D">
        <w:t>to</w:t>
      </w:r>
      <w:r>
        <w:t xml:space="preserve"> set a schedule and timeline that is best for your project.</w:t>
      </w:r>
      <w:r w:rsidR="0058007D">
        <w:t xml:space="preserve"> </w:t>
      </w:r>
    </w:p>
    <w:p w14:paraId="0E68048F" w14:textId="77777777" w:rsidR="002E3116" w:rsidRPr="00E57021" w:rsidRDefault="002E3116" w:rsidP="002E3116">
      <w:pPr>
        <w:rPr>
          <w:rFonts w:ascii="Arial" w:hAnsi="Arial"/>
          <w:sz w:val="22"/>
        </w:rPr>
      </w:pPr>
    </w:p>
    <w:tbl>
      <w:tblPr>
        <w:tblW w:w="100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5040"/>
        <w:gridCol w:w="5040"/>
      </w:tblGrid>
      <w:tr w:rsidR="002E3116" w14:paraId="3302A8C1" w14:textId="77777777" w:rsidTr="002B37F8">
        <w:trPr>
          <w:cantSplit/>
          <w:tblHeader/>
        </w:trPr>
        <w:tc>
          <w:tcPr>
            <w:tcW w:w="5040" w:type="dxa"/>
            <w:shd w:val="clear" w:color="auto" w:fill="A9DEF6"/>
            <w:vAlign w:val="center"/>
          </w:tcPr>
          <w:p w14:paraId="478393DA" w14:textId="77777777" w:rsidR="002E3116" w:rsidRDefault="002E3116" w:rsidP="00C046A3">
            <w:pPr>
              <w:pStyle w:val="TableHeader"/>
            </w:pPr>
            <w:r>
              <w:t>Task(s)</w:t>
            </w:r>
          </w:p>
        </w:tc>
        <w:tc>
          <w:tcPr>
            <w:tcW w:w="5040" w:type="dxa"/>
            <w:shd w:val="clear" w:color="auto" w:fill="A9DEF6"/>
            <w:vAlign w:val="center"/>
          </w:tcPr>
          <w:p w14:paraId="1DCBEAFD" w14:textId="77777777" w:rsidR="002E3116" w:rsidRDefault="002E3116" w:rsidP="00C046A3">
            <w:pPr>
              <w:pStyle w:val="TableHeader"/>
            </w:pPr>
            <w:r>
              <w:t xml:space="preserve">Timeline </w:t>
            </w:r>
          </w:p>
        </w:tc>
      </w:tr>
      <w:tr w:rsidR="002E3116" w14:paraId="560EE2F6" w14:textId="77777777" w:rsidTr="002B37F8">
        <w:trPr>
          <w:cantSplit/>
          <w:trHeight w:val="1412"/>
        </w:trPr>
        <w:tc>
          <w:tcPr>
            <w:tcW w:w="5040" w:type="dxa"/>
            <w:vAlign w:val="center"/>
          </w:tcPr>
          <w:p w14:paraId="0810BA7A" w14:textId="77777777" w:rsidR="002E3116" w:rsidRDefault="002E3116" w:rsidP="00C046A3">
            <w:pPr>
              <w:pStyle w:val="TableText"/>
            </w:pPr>
            <w:r>
              <w:t>Create a committee or task force structure to guide the sustainability planning process. Committee members can include</w:t>
            </w:r>
            <w:r w:rsidR="0058007D">
              <w:t>,</w:t>
            </w:r>
            <w:r>
              <w:t xml:space="preserve"> but are not limited to</w:t>
            </w:r>
            <w:r w:rsidR="0058007D">
              <w:t>,</w:t>
            </w:r>
            <w:r>
              <w:t xml:space="preserve"> MSAP</w:t>
            </w:r>
            <w:r w:rsidR="0058007D">
              <w:t xml:space="preserve"> Project</w:t>
            </w:r>
            <w:r>
              <w:t xml:space="preserve"> Director, </w:t>
            </w:r>
            <w:r w:rsidR="0058007D">
              <w:t>s</w:t>
            </w:r>
            <w:r>
              <w:t xml:space="preserve">chool </w:t>
            </w:r>
            <w:r w:rsidR="0058007D">
              <w:t>p</w:t>
            </w:r>
            <w:r>
              <w:t xml:space="preserve">rincipal(s), </w:t>
            </w:r>
            <w:r w:rsidR="0058007D">
              <w:t>d</w:t>
            </w:r>
            <w:r>
              <w:t xml:space="preserve">istrict </w:t>
            </w:r>
            <w:r w:rsidR="0058007D">
              <w:t>s</w:t>
            </w:r>
            <w:r>
              <w:t xml:space="preserve">uperintendent or other administrator, </w:t>
            </w:r>
            <w:r w:rsidR="0058007D">
              <w:t>f</w:t>
            </w:r>
            <w:r>
              <w:t xml:space="preserve">inance </w:t>
            </w:r>
            <w:r w:rsidR="0058007D">
              <w:t>d</w:t>
            </w:r>
            <w:r>
              <w:t xml:space="preserve">epartment rep, </w:t>
            </w:r>
            <w:r w:rsidR="0058007D">
              <w:t>n</w:t>
            </w:r>
            <w:r>
              <w:t xml:space="preserve">onprofit partners, business partners, and </w:t>
            </w:r>
            <w:r w:rsidR="0058007D">
              <w:t>p</w:t>
            </w:r>
            <w:r>
              <w:t>arents.</w:t>
            </w:r>
          </w:p>
        </w:tc>
        <w:tc>
          <w:tcPr>
            <w:tcW w:w="5040" w:type="dxa"/>
            <w:vAlign w:val="center"/>
          </w:tcPr>
          <w:p w14:paraId="04CE7CF1" w14:textId="77777777" w:rsidR="002E3116" w:rsidRDefault="00323454" w:rsidP="00C046A3">
            <w:pPr>
              <w:pStyle w:val="TableItalic"/>
            </w:pPr>
            <w:r>
              <w:t>Project</w:t>
            </w:r>
            <w:r w:rsidR="002E3116">
              <w:t xml:space="preserve"> Director gathers a group of leaders to create a committee and set timeline for sustainability planning, which includes meeting dates and goals. </w:t>
            </w:r>
          </w:p>
          <w:p w14:paraId="009BD9E2" w14:textId="77777777" w:rsidR="002E3116" w:rsidRDefault="002E3116" w:rsidP="00C046A3">
            <w:pPr>
              <w:pStyle w:val="TableItalic"/>
            </w:pPr>
          </w:p>
          <w:p w14:paraId="76026CA5" w14:textId="77777777" w:rsidR="002E3116" w:rsidRPr="00712C91" w:rsidRDefault="002E3116" w:rsidP="00C046A3">
            <w:pPr>
              <w:pStyle w:val="TableItalic"/>
            </w:pPr>
            <w:r w:rsidRPr="00712C91">
              <w:t xml:space="preserve">Finalize structure at </w:t>
            </w:r>
            <w:r>
              <w:rPr>
                <w:b/>
                <w:bCs/>
              </w:rPr>
              <w:t>first</w:t>
            </w:r>
            <w:r w:rsidRPr="00712C91">
              <w:t xml:space="preserve"> meeting</w:t>
            </w:r>
            <w:r>
              <w:t xml:space="preserve"> and distribute self-assessment.</w:t>
            </w:r>
          </w:p>
        </w:tc>
      </w:tr>
      <w:tr w:rsidR="002E3116" w14:paraId="4995DB78" w14:textId="77777777" w:rsidTr="002B37F8">
        <w:trPr>
          <w:cantSplit/>
          <w:trHeight w:val="710"/>
        </w:trPr>
        <w:tc>
          <w:tcPr>
            <w:tcW w:w="5040" w:type="dxa"/>
            <w:vAlign w:val="center"/>
          </w:tcPr>
          <w:p w14:paraId="1425E7D6" w14:textId="77777777" w:rsidR="002E3116" w:rsidRDefault="002E3116" w:rsidP="00323454">
            <w:pPr>
              <w:pStyle w:val="TableText"/>
            </w:pPr>
            <w:r>
              <w:t>Complete</w:t>
            </w:r>
            <w:r w:rsidR="00323454">
              <w:t xml:space="preserve"> </w:t>
            </w:r>
            <w:r w:rsidR="00323454" w:rsidRPr="00613301">
              <w:rPr>
                <w:i/>
              </w:rPr>
              <w:t>Tool 3:</w:t>
            </w:r>
            <w:r w:rsidRPr="00613301">
              <w:rPr>
                <w:i/>
              </w:rPr>
              <w:t xml:space="preserve"> Sustainability Self-Assessment</w:t>
            </w:r>
            <w:r>
              <w:t xml:space="preserve"> with </w:t>
            </w:r>
            <w:r w:rsidR="00323454">
              <w:t xml:space="preserve">Project </w:t>
            </w:r>
            <w:r>
              <w:t>Director and other task force members.</w:t>
            </w:r>
          </w:p>
        </w:tc>
        <w:tc>
          <w:tcPr>
            <w:tcW w:w="5040" w:type="dxa"/>
            <w:vAlign w:val="center"/>
          </w:tcPr>
          <w:p w14:paraId="0D3BC8DF" w14:textId="77777777" w:rsidR="002E3116" w:rsidRPr="00712C91" w:rsidRDefault="002E3116" w:rsidP="00C046A3">
            <w:pPr>
              <w:pStyle w:val="TableItalic"/>
            </w:pPr>
            <w:r w:rsidRPr="00712C91">
              <w:t xml:space="preserve">Complete </w:t>
            </w:r>
            <w:r>
              <w:t xml:space="preserve">within </w:t>
            </w:r>
            <w:r w:rsidRPr="009176AC">
              <w:rPr>
                <w:b/>
              </w:rPr>
              <w:t>two to four weeks (month 1</w:t>
            </w:r>
            <w:r>
              <w:t>)</w:t>
            </w:r>
            <w:r w:rsidRPr="00613301">
              <w:rPr>
                <w:b/>
              </w:rPr>
              <w:t>.</w:t>
            </w:r>
          </w:p>
        </w:tc>
      </w:tr>
      <w:tr w:rsidR="002E3116" w14:paraId="5097B088" w14:textId="77777777" w:rsidTr="002B37F8">
        <w:trPr>
          <w:cantSplit/>
          <w:trHeight w:val="1043"/>
        </w:trPr>
        <w:tc>
          <w:tcPr>
            <w:tcW w:w="5040" w:type="dxa"/>
            <w:vAlign w:val="center"/>
          </w:tcPr>
          <w:p w14:paraId="151156E0" w14:textId="77777777" w:rsidR="002E3116" w:rsidRDefault="002E3116" w:rsidP="00C046A3">
            <w:pPr>
              <w:pStyle w:val="TableText"/>
            </w:pPr>
            <w:r>
              <w:t>Map magnet school theme with a logic model to:</w:t>
            </w:r>
          </w:p>
          <w:p w14:paraId="553E7F67" w14:textId="77777777" w:rsidR="002E3116" w:rsidRDefault="002E3116" w:rsidP="00C046A3">
            <w:pPr>
              <w:pStyle w:val="TableList"/>
            </w:pPr>
            <w:r>
              <w:t>Clarify sustainability goals</w:t>
            </w:r>
          </w:p>
          <w:p w14:paraId="59AA7CD1" w14:textId="77777777" w:rsidR="002E3116" w:rsidRDefault="002E3116" w:rsidP="00C046A3">
            <w:pPr>
              <w:pStyle w:val="TableList"/>
            </w:pPr>
            <w:r>
              <w:t>Identify measures to track progress</w:t>
            </w:r>
          </w:p>
        </w:tc>
        <w:tc>
          <w:tcPr>
            <w:tcW w:w="5040" w:type="dxa"/>
            <w:vAlign w:val="center"/>
          </w:tcPr>
          <w:p w14:paraId="7C833510" w14:textId="77777777" w:rsidR="002E3116" w:rsidRPr="00712C91" w:rsidRDefault="002E3116" w:rsidP="00323454">
            <w:pPr>
              <w:pStyle w:val="TableItalic"/>
            </w:pPr>
            <w:r>
              <w:t xml:space="preserve">Committee </w:t>
            </w:r>
            <w:r w:rsidRPr="00712C91">
              <w:t>develops draft sustainability goals and measures of progress</w:t>
            </w:r>
            <w:r>
              <w:t xml:space="preserve"> </w:t>
            </w:r>
            <w:r w:rsidR="00323454">
              <w:t>that</w:t>
            </w:r>
            <w:r>
              <w:t xml:space="preserve"> align to the </w:t>
            </w:r>
            <w:r w:rsidR="00323454">
              <w:t xml:space="preserve">magnet </w:t>
            </w:r>
            <w:r>
              <w:t>theme and objectives</w:t>
            </w:r>
            <w:r w:rsidRPr="00712C91">
              <w:t xml:space="preserve"> in </w:t>
            </w:r>
            <w:r>
              <w:rPr>
                <w:b/>
                <w:bCs/>
              </w:rPr>
              <w:t>month 2</w:t>
            </w:r>
            <w:r w:rsidRPr="00613301">
              <w:rPr>
                <w:b/>
              </w:rPr>
              <w:t>.</w:t>
            </w:r>
            <w:r w:rsidR="0058007D">
              <w:t xml:space="preserve"> </w:t>
            </w:r>
            <w:r w:rsidR="00323454">
              <w:t>Present the s</w:t>
            </w:r>
            <w:r w:rsidRPr="00712C91">
              <w:t>ustainability goals and measures of progress to the full task</w:t>
            </w:r>
            <w:r w:rsidR="00323454">
              <w:t xml:space="preserve"> </w:t>
            </w:r>
            <w:r w:rsidRPr="00712C91">
              <w:t xml:space="preserve">force at the </w:t>
            </w:r>
            <w:r>
              <w:rPr>
                <w:b/>
                <w:bCs/>
              </w:rPr>
              <w:t>month 3</w:t>
            </w:r>
            <w:r w:rsidRPr="00712C91">
              <w:t xml:space="preserve"> meeting.</w:t>
            </w:r>
          </w:p>
        </w:tc>
      </w:tr>
      <w:tr w:rsidR="002E3116" w14:paraId="45C7DAF5" w14:textId="77777777" w:rsidTr="002B37F8">
        <w:trPr>
          <w:cantSplit/>
          <w:trHeight w:val="720"/>
        </w:trPr>
        <w:tc>
          <w:tcPr>
            <w:tcW w:w="5040" w:type="dxa"/>
            <w:vAlign w:val="center"/>
          </w:tcPr>
          <w:p w14:paraId="665C25D9" w14:textId="77777777" w:rsidR="002E3116" w:rsidRDefault="002E3116" w:rsidP="00C046A3">
            <w:pPr>
              <w:pStyle w:val="TableText"/>
            </w:pPr>
            <w:r>
              <w:t>Clarify financing for what?</w:t>
            </w:r>
          </w:p>
          <w:p w14:paraId="7824EADE" w14:textId="77777777" w:rsidR="002E3116" w:rsidRDefault="002E3116" w:rsidP="00C046A3">
            <w:pPr>
              <w:pStyle w:val="TableList"/>
            </w:pPr>
            <w:r>
              <w:t>What types of magnet school services?</w:t>
            </w:r>
          </w:p>
          <w:p w14:paraId="3B533C36" w14:textId="77777777" w:rsidR="002E3116" w:rsidRDefault="002E3116" w:rsidP="00C046A3">
            <w:pPr>
              <w:pStyle w:val="TableList"/>
            </w:pPr>
            <w:r>
              <w:t>How many schools? How many students?</w:t>
            </w:r>
          </w:p>
          <w:p w14:paraId="0339BD4F" w14:textId="77777777" w:rsidR="002E3116" w:rsidRDefault="002E3116" w:rsidP="00C046A3">
            <w:pPr>
              <w:pStyle w:val="TableList"/>
            </w:pPr>
            <w:r>
              <w:t>What level of quality?</w:t>
            </w:r>
          </w:p>
        </w:tc>
        <w:tc>
          <w:tcPr>
            <w:tcW w:w="5040" w:type="dxa"/>
            <w:vAlign w:val="center"/>
          </w:tcPr>
          <w:p w14:paraId="5920436F" w14:textId="77777777" w:rsidR="002E3116" w:rsidRPr="00712C91" w:rsidRDefault="002E3116" w:rsidP="00C046A3">
            <w:pPr>
              <w:pStyle w:val="TableItalic"/>
            </w:pPr>
            <w:r w:rsidRPr="00712C91">
              <w:t>Draft statement of financing goals</w:t>
            </w:r>
            <w:r w:rsidR="0058007D">
              <w:t xml:space="preserve"> to</w:t>
            </w:r>
            <w:r w:rsidRPr="00712C91">
              <w:t xml:space="preserve"> </w:t>
            </w:r>
            <w:r w:rsidR="0058007D">
              <w:t>p</w:t>
            </w:r>
            <w:r w:rsidRPr="00712C91">
              <w:t xml:space="preserve">resent at </w:t>
            </w:r>
            <w:r>
              <w:rPr>
                <w:b/>
                <w:bCs/>
              </w:rPr>
              <w:t>month 4</w:t>
            </w:r>
            <w:r w:rsidRPr="00712C91">
              <w:t xml:space="preserve"> meeting. </w:t>
            </w:r>
          </w:p>
        </w:tc>
      </w:tr>
      <w:tr w:rsidR="002E3116" w14:paraId="691CBCF1" w14:textId="77777777" w:rsidTr="002B37F8">
        <w:trPr>
          <w:cantSplit/>
          <w:trHeight w:val="539"/>
        </w:trPr>
        <w:tc>
          <w:tcPr>
            <w:tcW w:w="5040" w:type="dxa"/>
            <w:vAlign w:val="center"/>
          </w:tcPr>
          <w:p w14:paraId="1F27CD7C" w14:textId="77777777" w:rsidR="002E3116" w:rsidRDefault="002E3116" w:rsidP="00C046A3">
            <w:pPr>
              <w:pStyle w:val="TableText"/>
            </w:pPr>
            <w:r>
              <w:t>Estimate fiscal needs: How much does a successful MSAP project cost?</w:t>
            </w:r>
          </w:p>
        </w:tc>
        <w:tc>
          <w:tcPr>
            <w:tcW w:w="5040" w:type="dxa"/>
            <w:vAlign w:val="center"/>
          </w:tcPr>
          <w:p w14:paraId="5502D7C6" w14:textId="77777777" w:rsidR="002E3116" w:rsidRPr="00712C91" w:rsidRDefault="002E3116" w:rsidP="00C046A3">
            <w:pPr>
              <w:pStyle w:val="TableItalic"/>
            </w:pPr>
            <w:r w:rsidRPr="00712C91">
              <w:t xml:space="preserve">Draft cost estimate by </w:t>
            </w:r>
            <w:r>
              <w:rPr>
                <w:b/>
                <w:bCs/>
              </w:rPr>
              <w:t>month 4</w:t>
            </w:r>
            <w:r w:rsidRPr="00712C91">
              <w:t xml:space="preserve"> meeting.</w:t>
            </w:r>
            <w:r w:rsidR="0058007D">
              <w:t xml:space="preserve"> </w:t>
            </w:r>
          </w:p>
        </w:tc>
      </w:tr>
      <w:tr w:rsidR="002E3116" w14:paraId="57CB13B0" w14:textId="77777777" w:rsidTr="002B37F8">
        <w:trPr>
          <w:cantSplit/>
          <w:trHeight w:val="539"/>
        </w:trPr>
        <w:tc>
          <w:tcPr>
            <w:tcW w:w="5040" w:type="dxa"/>
            <w:vAlign w:val="center"/>
          </w:tcPr>
          <w:p w14:paraId="0E89469D" w14:textId="77777777" w:rsidR="002E3116" w:rsidRDefault="002E3116" w:rsidP="00C046A3">
            <w:pPr>
              <w:pStyle w:val="TableText"/>
            </w:pPr>
            <w:r>
              <w:t>Map current spending: What resources do you currently have?</w:t>
            </w:r>
            <w:r w:rsidR="0058007D">
              <w:t xml:space="preserve"> </w:t>
            </w:r>
          </w:p>
        </w:tc>
        <w:tc>
          <w:tcPr>
            <w:tcW w:w="5040" w:type="dxa"/>
            <w:vAlign w:val="center"/>
          </w:tcPr>
          <w:p w14:paraId="4366BF70" w14:textId="77777777" w:rsidR="002E3116" w:rsidRDefault="002E3116" w:rsidP="00C046A3">
            <w:pPr>
              <w:pStyle w:val="TableItalic"/>
            </w:pPr>
            <w:r>
              <w:t xml:space="preserve">Draft map of current spending by </w:t>
            </w:r>
            <w:r>
              <w:rPr>
                <w:b/>
                <w:bCs/>
              </w:rPr>
              <w:t>month 4</w:t>
            </w:r>
            <w:r>
              <w:t xml:space="preserve"> meeting.</w:t>
            </w:r>
            <w:r w:rsidR="0058007D">
              <w:t xml:space="preserve"> </w:t>
            </w:r>
          </w:p>
        </w:tc>
      </w:tr>
      <w:tr w:rsidR="002E3116" w14:paraId="7B12058E" w14:textId="77777777" w:rsidTr="002B37F8">
        <w:trPr>
          <w:cantSplit/>
          <w:trHeight w:val="720"/>
        </w:trPr>
        <w:tc>
          <w:tcPr>
            <w:tcW w:w="5040" w:type="dxa"/>
            <w:vAlign w:val="center"/>
          </w:tcPr>
          <w:p w14:paraId="24BF2546" w14:textId="77777777" w:rsidR="002E3116" w:rsidRDefault="002E3116" w:rsidP="00C046A3">
            <w:pPr>
              <w:pStyle w:val="TableText"/>
            </w:pPr>
            <w:r>
              <w:t>Analyze gaps: Over your planning time period, what’s the gap between how much you have and how much you need?</w:t>
            </w:r>
          </w:p>
        </w:tc>
        <w:tc>
          <w:tcPr>
            <w:tcW w:w="5040" w:type="dxa"/>
            <w:vAlign w:val="center"/>
          </w:tcPr>
          <w:p w14:paraId="5405BC34" w14:textId="77777777" w:rsidR="002E3116" w:rsidRDefault="002E3116" w:rsidP="00C046A3">
            <w:pPr>
              <w:pStyle w:val="TableItalic"/>
            </w:pPr>
            <w:r>
              <w:t xml:space="preserve">Draft analysis </w:t>
            </w:r>
            <w:r w:rsidR="0058007D">
              <w:t xml:space="preserve">to </w:t>
            </w:r>
            <w:r>
              <w:t xml:space="preserve">present at </w:t>
            </w:r>
            <w:r>
              <w:rPr>
                <w:b/>
                <w:bCs/>
              </w:rPr>
              <w:t>month 4</w:t>
            </w:r>
            <w:r>
              <w:t xml:space="preserve"> meeting</w:t>
            </w:r>
            <w:r w:rsidR="006C785B">
              <w:t>.</w:t>
            </w:r>
          </w:p>
        </w:tc>
      </w:tr>
      <w:tr w:rsidR="002E3116" w14:paraId="052775A7" w14:textId="77777777" w:rsidTr="002B37F8">
        <w:trPr>
          <w:cantSplit/>
          <w:trHeight w:val="720"/>
        </w:trPr>
        <w:tc>
          <w:tcPr>
            <w:tcW w:w="5040" w:type="dxa"/>
            <w:vAlign w:val="center"/>
          </w:tcPr>
          <w:p w14:paraId="7D6C23A6" w14:textId="77777777" w:rsidR="002E3116" w:rsidRDefault="002E3116" w:rsidP="00C046A3">
            <w:pPr>
              <w:pStyle w:val="TableText"/>
            </w:pPr>
            <w:r>
              <w:t>Develop financing strategies:</w:t>
            </w:r>
          </w:p>
          <w:p w14:paraId="38A09C4E" w14:textId="77777777" w:rsidR="002E3116" w:rsidRDefault="002E3116" w:rsidP="00C046A3">
            <w:pPr>
              <w:pStyle w:val="TableList"/>
            </w:pPr>
            <w:r>
              <w:t xml:space="preserve">Present financing options </w:t>
            </w:r>
          </w:p>
          <w:p w14:paraId="04991FB3" w14:textId="77777777" w:rsidR="002E3116" w:rsidRDefault="002E3116" w:rsidP="00C046A3">
            <w:pPr>
              <w:pStyle w:val="TableList"/>
            </w:pPr>
            <w:r>
              <w:t>Evaluate options</w:t>
            </w:r>
          </w:p>
          <w:p w14:paraId="0161D4D2" w14:textId="77777777" w:rsidR="002E3116" w:rsidRDefault="002E3116" w:rsidP="00C046A3">
            <w:pPr>
              <w:pStyle w:val="TableList"/>
            </w:pPr>
            <w:r>
              <w:t>Develop recommendations</w:t>
            </w:r>
          </w:p>
        </w:tc>
        <w:tc>
          <w:tcPr>
            <w:tcW w:w="5040" w:type="dxa"/>
            <w:vAlign w:val="center"/>
          </w:tcPr>
          <w:p w14:paraId="212E3802" w14:textId="77777777" w:rsidR="002E3116" w:rsidRDefault="006C785B" w:rsidP="006C785B">
            <w:pPr>
              <w:pStyle w:val="TableItalic"/>
            </w:pPr>
            <w:r>
              <w:t>C</w:t>
            </w:r>
            <w:r w:rsidR="002E3116">
              <w:t xml:space="preserve">onsider and discuss </w:t>
            </w:r>
            <w:r>
              <w:t xml:space="preserve">strategies </w:t>
            </w:r>
            <w:r w:rsidR="002E3116">
              <w:t xml:space="preserve">at </w:t>
            </w:r>
            <w:r w:rsidR="002E3116">
              <w:rPr>
                <w:b/>
                <w:bCs/>
              </w:rPr>
              <w:t>month 5</w:t>
            </w:r>
            <w:r w:rsidR="002E3116">
              <w:t xml:space="preserve"> meeting; </w:t>
            </w:r>
            <w:r>
              <w:t xml:space="preserve">present and finalize </w:t>
            </w:r>
            <w:r w:rsidR="002E3116">
              <w:t xml:space="preserve">draft recommendations at </w:t>
            </w:r>
            <w:r w:rsidR="002E3116">
              <w:rPr>
                <w:b/>
                <w:bCs/>
              </w:rPr>
              <w:t>month 6</w:t>
            </w:r>
            <w:r w:rsidR="002E3116">
              <w:t xml:space="preserve"> meeting</w:t>
            </w:r>
            <w:r>
              <w:t>.</w:t>
            </w:r>
          </w:p>
        </w:tc>
      </w:tr>
      <w:tr w:rsidR="002E3116" w14:paraId="4B5A225E" w14:textId="77777777" w:rsidTr="002B37F8">
        <w:trPr>
          <w:cantSplit/>
          <w:trHeight w:val="720"/>
        </w:trPr>
        <w:tc>
          <w:tcPr>
            <w:tcW w:w="5040" w:type="dxa"/>
            <w:vAlign w:val="center"/>
          </w:tcPr>
          <w:p w14:paraId="55D94D3D" w14:textId="77777777" w:rsidR="002E3116" w:rsidRDefault="002E3116" w:rsidP="00C046A3">
            <w:pPr>
              <w:pStyle w:val="TableText"/>
            </w:pPr>
            <w:r>
              <w:lastRenderedPageBreak/>
              <w:t>Identify capacity building priorities such as</w:t>
            </w:r>
            <w:r w:rsidR="0058007D">
              <w:t xml:space="preserve"> these</w:t>
            </w:r>
            <w:r>
              <w:t>:</w:t>
            </w:r>
          </w:p>
          <w:p w14:paraId="0C74FCE2" w14:textId="77777777" w:rsidR="002E3116" w:rsidRDefault="002E3116" w:rsidP="00C046A3">
            <w:pPr>
              <w:pStyle w:val="TableList"/>
            </w:pPr>
            <w:r>
              <w:t>Community and school engagement</w:t>
            </w:r>
          </w:p>
          <w:p w14:paraId="7F16327B" w14:textId="77777777" w:rsidR="002E3116" w:rsidRDefault="002E3116" w:rsidP="00C046A3">
            <w:pPr>
              <w:pStyle w:val="TableList"/>
            </w:pPr>
            <w:r>
              <w:t>Strategic communications</w:t>
            </w:r>
          </w:p>
          <w:p w14:paraId="119B845C" w14:textId="77777777" w:rsidR="002E3116" w:rsidRDefault="002E3116" w:rsidP="00C046A3">
            <w:pPr>
              <w:pStyle w:val="TableList"/>
            </w:pPr>
            <w:r>
              <w:t>Leadership development</w:t>
            </w:r>
          </w:p>
          <w:p w14:paraId="163171A6" w14:textId="77777777" w:rsidR="002E3116" w:rsidRDefault="002E3116" w:rsidP="00C046A3">
            <w:pPr>
              <w:pStyle w:val="TableList"/>
            </w:pPr>
            <w:r>
              <w:t>Governance and district relationship management</w:t>
            </w:r>
          </w:p>
        </w:tc>
        <w:tc>
          <w:tcPr>
            <w:tcW w:w="5040" w:type="dxa"/>
            <w:vAlign w:val="center"/>
          </w:tcPr>
          <w:p w14:paraId="01E1B7F0" w14:textId="77777777" w:rsidR="002E3116" w:rsidRDefault="006C785B" w:rsidP="006C785B">
            <w:pPr>
              <w:pStyle w:val="TableItalic"/>
            </w:pPr>
            <w:r>
              <w:t>Present d</w:t>
            </w:r>
            <w:r w:rsidR="002E3116">
              <w:t xml:space="preserve">raft recommendations for priorities at </w:t>
            </w:r>
            <w:r w:rsidR="002E3116">
              <w:rPr>
                <w:b/>
                <w:bCs/>
              </w:rPr>
              <w:t>month 6</w:t>
            </w:r>
            <w:r w:rsidR="002E3116">
              <w:t xml:space="preserve"> meeting; </w:t>
            </w:r>
            <w:r w:rsidR="002E3116" w:rsidRPr="00A6737B">
              <w:t>Committee f</w:t>
            </w:r>
            <w:r w:rsidR="002E3116">
              <w:t xml:space="preserve">inalizes priorities at </w:t>
            </w:r>
            <w:r w:rsidR="002E3116">
              <w:rPr>
                <w:b/>
                <w:bCs/>
              </w:rPr>
              <w:t>month 6</w:t>
            </w:r>
            <w:r w:rsidR="002E3116">
              <w:t xml:space="preserve"> meeting.</w:t>
            </w:r>
          </w:p>
        </w:tc>
      </w:tr>
      <w:tr w:rsidR="002E3116" w14:paraId="31CF774C" w14:textId="77777777" w:rsidTr="002B37F8">
        <w:trPr>
          <w:cantSplit/>
          <w:trHeight w:val="584"/>
        </w:trPr>
        <w:tc>
          <w:tcPr>
            <w:tcW w:w="5040" w:type="dxa"/>
            <w:vAlign w:val="center"/>
          </w:tcPr>
          <w:p w14:paraId="5BE5421F" w14:textId="77777777" w:rsidR="002E3116" w:rsidRDefault="002E3116" w:rsidP="00C046A3">
            <w:pPr>
              <w:pStyle w:val="TableText"/>
            </w:pPr>
            <w:r>
              <w:t xml:space="preserve">Design targeted financing strategies to reach your MSAP financing goals. </w:t>
            </w:r>
          </w:p>
        </w:tc>
        <w:tc>
          <w:tcPr>
            <w:tcW w:w="5040" w:type="dxa"/>
            <w:vAlign w:val="center"/>
          </w:tcPr>
          <w:p w14:paraId="0526852B" w14:textId="77777777" w:rsidR="002E3116" w:rsidRDefault="006C785B" w:rsidP="006C785B">
            <w:pPr>
              <w:pStyle w:val="TableItalic"/>
            </w:pPr>
            <w:r>
              <w:t>Present d</w:t>
            </w:r>
            <w:r w:rsidR="002E3116">
              <w:t xml:space="preserve">raft strategies at </w:t>
            </w:r>
            <w:r w:rsidR="002E3116">
              <w:rPr>
                <w:b/>
                <w:bCs/>
              </w:rPr>
              <w:t>month 7</w:t>
            </w:r>
            <w:r w:rsidR="002E3116">
              <w:t xml:space="preserve"> meeting; </w:t>
            </w:r>
            <w:r w:rsidR="002E3116" w:rsidRPr="00A6737B">
              <w:t>Committee</w:t>
            </w:r>
            <w:r w:rsidR="002E3116">
              <w:t xml:space="preserve"> finalizes strategies.</w:t>
            </w:r>
          </w:p>
        </w:tc>
      </w:tr>
      <w:tr w:rsidR="002E3116" w14:paraId="1ADE1569" w14:textId="77777777" w:rsidTr="002B37F8">
        <w:trPr>
          <w:cantSplit/>
          <w:trHeight w:val="530"/>
        </w:trPr>
        <w:tc>
          <w:tcPr>
            <w:tcW w:w="5040" w:type="dxa"/>
            <w:vAlign w:val="center"/>
          </w:tcPr>
          <w:p w14:paraId="7F206CAE" w14:textId="77777777" w:rsidR="002E3116" w:rsidRDefault="002E3116" w:rsidP="00C046A3">
            <w:pPr>
              <w:pStyle w:val="TableText"/>
            </w:pPr>
            <w:r>
              <w:t>Write the plan.</w:t>
            </w:r>
          </w:p>
        </w:tc>
        <w:tc>
          <w:tcPr>
            <w:tcW w:w="5040" w:type="dxa"/>
            <w:vAlign w:val="center"/>
          </w:tcPr>
          <w:p w14:paraId="19F659C2" w14:textId="77777777" w:rsidR="002E3116" w:rsidRDefault="006C785B" w:rsidP="006C785B">
            <w:pPr>
              <w:pStyle w:val="TableItalic"/>
            </w:pPr>
            <w:r>
              <w:t>Present d</w:t>
            </w:r>
            <w:r w:rsidR="002E3116">
              <w:t xml:space="preserve">raft plan </w:t>
            </w:r>
            <w:r>
              <w:t>at</w:t>
            </w:r>
            <w:r w:rsidR="002E3116">
              <w:t xml:space="preserve"> </w:t>
            </w:r>
            <w:r w:rsidR="002E3116">
              <w:rPr>
                <w:b/>
                <w:bCs/>
              </w:rPr>
              <w:t>month 7</w:t>
            </w:r>
            <w:r w:rsidR="002E3116">
              <w:t xml:space="preserve"> meeting.</w:t>
            </w:r>
            <w:r w:rsidR="0058007D">
              <w:t xml:space="preserve"> </w:t>
            </w:r>
            <w:r>
              <w:t>Complete f</w:t>
            </w:r>
            <w:r w:rsidR="002E3116">
              <w:t xml:space="preserve">inal plan by </w:t>
            </w:r>
            <w:r w:rsidR="002E3116">
              <w:rPr>
                <w:b/>
                <w:bCs/>
              </w:rPr>
              <w:t>month 8</w:t>
            </w:r>
            <w:r w:rsidR="002E3116">
              <w:t>.</w:t>
            </w:r>
          </w:p>
        </w:tc>
      </w:tr>
    </w:tbl>
    <w:p w14:paraId="54E81DE2" w14:textId="77777777" w:rsidR="00C046A3" w:rsidRDefault="00C046A3" w:rsidP="00EA129C">
      <w:pPr>
        <w:pStyle w:val="H1"/>
      </w:pPr>
    </w:p>
    <w:p w14:paraId="67CF3E8A" w14:textId="77777777" w:rsidR="00C046A3" w:rsidRDefault="00C046A3">
      <w:pPr>
        <w:spacing w:after="200" w:line="276" w:lineRule="auto"/>
        <w:rPr>
          <w:rFonts w:ascii="Arial" w:hAnsi="Arial"/>
          <w:b/>
          <w:bCs/>
          <w:sz w:val="22"/>
        </w:rPr>
      </w:pPr>
      <w:r>
        <w:br w:type="page"/>
      </w:r>
    </w:p>
    <w:p w14:paraId="149F335D" w14:textId="77777777" w:rsidR="002E3116" w:rsidRDefault="00B47B9D" w:rsidP="00EA129C">
      <w:pPr>
        <w:pStyle w:val="H1"/>
      </w:pPr>
      <w:r>
        <w:lastRenderedPageBreak/>
        <w:t>Tool 3:</w:t>
      </w:r>
      <w:r w:rsidR="0058007D">
        <w:t xml:space="preserve"> </w:t>
      </w:r>
      <w:r w:rsidR="002E3116">
        <w:t>Sustainability Self-Assessment</w:t>
      </w:r>
    </w:p>
    <w:p w14:paraId="3A823A99" w14:textId="77777777" w:rsidR="002E3116" w:rsidRDefault="002E3116" w:rsidP="002E3116">
      <w:pPr>
        <w:rPr>
          <w:rFonts w:ascii="Arial" w:hAnsi="Arial"/>
          <w:sz w:val="22"/>
        </w:rPr>
      </w:pPr>
    </w:p>
    <w:p w14:paraId="310EC1D2" w14:textId="77777777" w:rsidR="002E3116" w:rsidRDefault="002E3116" w:rsidP="002E3116">
      <w:pPr>
        <w:pStyle w:val="P"/>
      </w:pPr>
      <w:r>
        <w:t xml:space="preserve">Sustaining magnet schools depends on developing a clear, sensible, and convincing plan for </w:t>
      </w:r>
      <w:r w:rsidR="006C785B">
        <w:t xml:space="preserve">obtaining </w:t>
      </w:r>
      <w:r>
        <w:t xml:space="preserve">the key resources </w:t>
      </w:r>
      <w:r w:rsidR="006C785B">
        <w:t>needed</w:t>
      </w:r>
      <w:r>
        <w:t xml:space="preserve"> to continue (and often to expand) your work. Under the MSAP grant, you are required to apply special themes and curricula, hire quality teachers, implement professional development opportunities, and </w:t>
      </w:r>
      <w:r w:rsidR="006C785B">
        <w:t>engage with</w:t>
      </w:r>
      <w:r>
        <w:t xml:space="preserve"> parents and the community. These activities take time and resources. A documented sustainability plan can help support the planning, implementation</w:t>
      </w:r>
      <w:r w:rsidR="006C785B">
        <w:t>,</w:t>
      </w:r>
      <w:r>
        <w:t xml:space="preserve"> and coordination of these activities. </w:t>
      </w:r>
      <w:r w:rsidR="006C785B">
        <w:t>T</w:t>
      </w:r>
      <w:r>
        <w:t>o develop a sustainability plan</w:t>
      </w:r>
      <w:r w:rsidR="006C785B">
        <w:t xml:space="preserve"> that shows</w:t>
      </w:r>
      <w:r>
        <w:t xml:space="preserve"> where you want to go, </w:t>
      </w:r>
      <w:r w:rsidR="006C785B">
        <w:t xml:space="preserve">you must first </w:t>
      </w:r>
      <w:r>
        <w:t xml:space="preserve">take stock of where you are. </w:t>
      </w:r>
    </w:p>
    <w:p w14:paraId="1E2E5EA5" w14:textId="77777777" w:rsidR="002E3116" w:rsidRDefault="002E3116" w:rsidP="002E3116">
      <w:pPr>
        <w:rPr>
          <w:rFonts w:ascii="Arial" w:hAnsi="Arial"/>
          <w:sz w:val="22"/>
        </w:rPr>
      </w:pPr>
    </w:p>
    <w:p w14:paraId="73F1B31C" w14:textId="77777777" w:rsidR="002E3116" w:rsidRPr="00053CC3" w:rsidRDefault="002E3116" w:rsidP="002E3116">
      <w:pPr>
        <w:pStyle w:val="H2"/>
        <w:rPr>
          <w:bCs/>
        </w:rPr>
      </w:pPr>
      <w:r w:rsidRPr="00053CC3">
        <w:t>The Uses of the Self-Assessment Process</w:t>
      </w:r>
    </w:p>
    <w:p w14:paraId="1A712AD7" w14:textId="77777777" w:rsidR="002E3116" w:rsidRDefault="002E3116" w:rsidP="002E3116">
      <w:pPr>
        <w:rPr>
          <w:rFonts w:ascii="Arial" w:hAnsi="Arial"/>
          <w:sz w:val="22"/>
        </w:rPr>
      </w:pPr>
    </w:p>
    <w:p w14:paraId="028542B7" w14:textId="77777777" w:rsidR="002E3116" w:rsidRPr="00B70820" w:rsidRDefault="002E3116" w:rsidP="002E3116">
      <w:pPr>
        <w:pStyle w:val="P"/>
      </w:pPr>
      <w:r>
        <w:t xml:space="preserve">This tool </w:t>
      </w:r>
      <w:r w:rsidR="006C785B">
        <w:t xml:space="preserve">provides a </w:t>
      </w:r>
      <w:r>
        <w:t xml:space="preserve">diagnostic process </w:t>
      </w:r>
      <w:r w:rsidR="006C785B">
        <w:t>that can yield</w:t>
      </w:r>
      <w:r>
        <w:t xml:space="preserve"> valuable information to guide the development of your sustainability plan</w:t>
      </w:r>
      <w:r w:rsidR="006C785B">
        <w:t>.</w:t>
      </w:r>
      <w:r>
        <w:t xml:space="preserve"> </w:t>
      </w:r>
      <w:r w:rsidR="006C785B">
        <w:t>F</w:t>
      </w:r>
      <w:r>
        <w:t xml:space="preserve">or example, </w:t>
      </w:r>
      <w:r w:rsidR="006C785B">
        <w:t>it might point to ways you can</w:t>
      </w:r>
      <w:r>
        <w:t xml:space="preserve"> capitalize on your school</w:t>
      </w:r>
      <w:r w:rsidR="006C785B">
        <w:t>’</w:t>
      </w:r>
      <w:r>
        <w:t>s theme</w:t>
      </w:r>
      <w:r w:rsidR="006C785B">
        <w:t>,</w:t>
      </w:r>
      <w:r>
        <w:t xml:space="preserve"> engage with the community, </w:t>
      </w:r>
      <w:r w:rsidR="006C785B">
        <w:t>or</w:t>
      </w:r>
      <w:r>
        <w:t xml:space="preserve"> </w:t>
      </w:r>
      <w:r w:rsidR="006C785B">
        <w:t>see</w:t>
      </w:r>
      <w:r>
        <w:t xml:space="preserve"> areas that need strengthening. This tool can also help you make decisions about how to target scarce resources to move toward sustainability. </w:t>
      </w:r>
    </w:p>
    <w:p w14:paraId="4D5D1A55" w14:textId="77777777" w:rsidR="002E3116" w:rsidRDefault="002E3116" w:rsidP="002E3116">
      <w:pPr>
        <w:rPr>
          <w:rFonts w:ascii="Arial" w:hAnsi="Arial"/>
          <w:sz w:val="22"/>
        </w:rPr>
      </w:pPr>
    </w:p>
    <w:p w14:paraId="07C7FD09" w14:textId="77777777" w:rsidR="002E3116" w:rsidRDefault="002E3116" w:rsidP="002E3116">
      <w:pPr>
        <w:pStyle w:val="H2"/>
      </w:pPr>
      <w:r>
        <w:t xml:space="preserve">How the Tool </w:t>
      </w:r>
      <w:r w:rsidR="006C785B">
        <w:t>I</w:t>
      </w:r>
      <w:r>
        <w:t>s Organized</w:t>
      </w:r>
    </w:p>
    <w:p w14:paraId="1E42F7B2" w14:textId="77777777" w:rsidR="002E3116" w:rsidRDefault="002E3116" w:rsidP="002E3116">
      <w:pPr>
        <w:pStyle w:val="P"/>
      </w:pPr>
    </w:p>
    <w:p w14:paraId="0A252EB3" w14:textId="77777777" w:rsidR="002E3116" w:rsidRDefault="002E3116" w:rsidP="002E3116">
      <w:pPr>
        <w:pStyle w:val="P"/>
      </w:pPr>
      <w:r>
        <w:t>Sustaining a magnet school program over time requires work within the program, between the program and the district, and within the broader community. Work within the program focuses on deciding what should be sustained, gathering data to demonstrate its value, taking steps to constantly improve over time, and seeking new avenues for sustainability.</w:t>
      </w:r>
      <w:r w:rsidR="0058007D">
        <w:t xml:space="preserve"> </w:t>
      </w:r>
      <w:r>
        <w:t>Work with the district and the outside community focuses on building a broad base of support and working with other people and organizations around common goals.</w:t>
      </w:r>
      <w:r w:rsidR="0058007D">
        <w:t xml:space="preserve"> </w:t>
      </w:r>
    </w:p>
    <w:p w14:paraId="4F7D43FF" w14:textId="77777777" w:rsidR="002E3116" w:rsidRDefault="002E3116" w:rsidP="002E3116">
      <w:pPr>
        <w:pStyle w:val="P"/>
      </w:pPr>
    </w:p>
    <w:p w14:paraId="13A6659B" w14:textId="77777777" w:rsidR="002E3116" w:rsidRDefault="002E3116" w:rsidP="002E3116">
      <w:pPr>
        <w:pStyle w:val="P"/>
      </w:pPr>
      <w:r>
        <w:t>This tool examines eight key aspects of sustainability and lists individual tasks or steps within each:</w:t>
      </w:r>
    </w:p>
    <w:p w14:paraId="7194A839" w14:textId="77777777" w:rsidR="002E3116" w:rsidRDefault="002E3116" w:rsidP="002E3116">
      <w:pPr>
        <w:rPr>
          <w:rFonts w:ascii="Arial" w:hAnsi="Arial"/>
          <w:sz w:val="22"/>
        </w:rPr>
      </w:pPr>
    </w:p>
    <w:p w14:paraId="6F068665" w14:textId="77777777" w:rsidR="002E3116" w:rsidRDefault="002E3116" w:rsidP="002E3116">
      <w:pPr>
        <w:pStyle w:val="List1"/>
      </w:pPr>
      <w:r>
        <w:t>Decide what the project wants to sustain</w:t>
      </w:r>
      <w:r w:rsidR="006C785B">
        <w:t>.</w:t>
      </w:r>
      <w:r w:rsidR="0058007D">
        <w:t xml:space="preserve"> </w:t>
      </w:r>
    </w:p>
    <w:p w14:paraId="685EBBE9" w14:textId="77777777" w:rsidR="002E3116" w:rsidRDefault="002E3116" w:rsidP="002E3116">
      <w:pPr>
        <w:pStyle w:val="List1"/>
      </w:pPr>
      <w:r>
        <w:t>Develop a results orientation</w:t>
      </w:r>
      <w:r w:rsidR="006C785B">
        <w:t>.</w:t>
      </w:r>
      <w:r>
        <w:t xml:space="preserve"> </w:t>
      </w:r>
    </w:p>
    <w:p w14:paraId="155BD727" w14:textId="77777777" w:rsidR="002E3116" w:rsidRDefault="002E3116" w:rsidP="002E3116">
      <w:pPr>
        <w:pStyle w:val="List1"/>
      </w:pPr>
      <w:r>
        <w:t>Identify, develop</w:t>
      </w:r>
      <w:r w:rsidR="006C785B">
        <w:t>,</w:t>
      </w:r>
      <w:r>
        <w:t xml:space="preserve"> and pursue a variety of financing options</w:t>
      </w:r>
      <w:r w:rsidR="006C785B">
        <w:t>.</w:t>
      </w:r>
    </w:p>
    <w:p w14:paraId="7F59B028" w14:textId="77777777" w:rsidR="002E3116" w:rsidRDefault="002E3116" w:rsidP="002E3116">
      <w:pPr>
        <w:pStyle w:val="List1"/>
      </w:pPr>
      <w:r>
        <w:t>Encourage and take advantage of changing opportunities</w:t>
      </w:r>
      <w:r w:rsidR="006C785B">
        <w:t>.</w:t>
      </w:r>
      <w:r w:rsidR="0058007D">
        <w:t xml:space="preserve"> </w:t>
      </w:r>
    </w:p>
    <w:p w14:paraId="2EC7E931" w14:textId="77777777" w:rsidR="002E3116" w:rsidRDefault="002E3116" w:rsidP="002E3116">
      <w:pPr>
        <w:pStyle w:val="List1"/>
      </w:pPr>
      <w:r>
        <w:t>Develop a broad base of community support</w:t>
      </w:r>
      <w:r w:rsidR="006C785B">
        <w:t>.</w:t>
      </w:r>
    </w:p>
    <w:p w14:paraId="4649BD9D" w14:textId="77777777" w:rsidR="002E3116" w:rsidRDefault="002E3116" w:rsidP="002E3116">
      <w:pPr>
        <w:pStyle w:val="List1"/>
      </w:pPr>
      <w:r>
        <w:t>Develop key champions</w:t>
      </w:r>
      <w:r w:rsidR="006C785B">
        <w:t>.</w:t>
      </w:r>
    </w:p>
    <w:p w14:paraId="15FC0E73" w14:textId="77777777" w:rsidR="002E3116" w:rsidRDefault="002E3116" w:rsidP="002E3116">
      <w:pPr>
        <w:pStyle w:val="List1"/>
      </w:pPr>
      <w:r>
        <w:t>Develop strong internal processes and controls</w:t>
      </w:r>
      <w:r w:rsidR="006C785B">
        <w:t>.</w:t>
      </w:r>
    </w:p>
    <w:p w14:paraId="01C30029" w14:textId="77777777" w:rsidR="002E3116" w:rsidRDefault="002E3116" w:rsidP="002E3116">
      <w:pPr>
        <w:pStyle w:val="List1"/>
      </w:pPr>
      <w:r>
        <w:t>Develop a sustainability plan</w:t>
      </w:r>
      <w:r w:rsidR="006C785B">
        <w:t>.</w:t>
      </w:r>
    </w:p>
    <w:p w14:paraId="30E9E915" w14:textId="77777777" w:rsidR="002E3116" w:rsidRDefault="002E3116" w:rsidP="002E3116">
      <w:pPr>
        <w:pStyle w:val="List1"/>
        <w:numPr>
          <w:ilvl w:val="0"/>
          <w:numId w:val="0"/>
        </w:numPr>
        <w:ind w:left="360"/>
      </w:pPr>
    </w:p>
    <w:p w14:paraId="189F8959" w14:textId="77777777" w:rsidR="002E3116" w:rsidRDefault="002E3116" w:rsidP="002E3116">
      <w:pPr>
        <w:pStyle w:val="P"/>
      </w:pPr>
      <w:r>
        <w:br w:type="page"/>
      </w:r>
      <w:r>
        <w:lastRenderedPageBreak/>
        <w:t xml:space="preserve">Each aspect and task is listed in terms of a desired state; </w:t>
      </w:r>
      <w:r w:rsidR="00613301">
        <w:t>the</w:t>
      </w:r>
      <w:r>
        <w:t xml:space="preserve"> sustainability planning team can rank the project on a </w:t>
      </w:r>
      <w:r w:rsidR="006C785B">
        <w:t>5</w:t>
      </w:r>
      <w:r>
        <w:t xml:space="preserve">-point scale to see how close you are to where you would like to be in each element. </w:t>
      </w:r>
    </w:p>
    <w:p w14:paraId="3B64E716" w14:textId="77777777" w:rsidR="002E3116" w:rsidRDefault="002E3116" w:rsidP="002E3116">
      <w:pPr>
        <w:pStyle w:val="P"/>
      </w:pPr>
    </w:p>
    <w:p w14:paraId="290202F9" w14:textId="77777777" w:rsidR="002E3116" w:rsidRDefault="002E3116" w:rsidP="002E3116">
      <w:pPr>
        <w:pStyle w:val="P"/>
      </w:pPr>
      <w:r>
        <w:t xml:space="preserve">This list is partly sequential, </w:t>
      </w:r>
      <w:r w:rsidR="006C785B">
        <w:t xml:space="preserve">because </w:t>
      </w:r>
      <w:r>
        <w:t xml:space="preserve">some items naturally come before others. For example, it is important to know what you want to sustain before deciding how to sustain it. Also, </w:t>
      </w:r>
      <w:r w:rsidR="006C785B">
        <w:t>you must</w:t>
      </w:r>
      <w:r>
        <w:t xml:space="preserve"> develop a good “product” internally before selling it to the outside world. However, other items will need to be pursued simultaneously.</w:t>
      </w:r>
      <w:r w:rsidR="0058007D">
        <w:t xml:space="preserve"> </w:t>
      </w:r>
      <w:r>
        <w:t xml:space="preserve">For example, as part of the MSAP project, you need to </w:t>
      </w:r>
      <w:r w:rsidR="006C785B">
        <w:t xml:space="preserve">bring </w:t>
      </w:r>
      <w:r>
        <w:t>parents and community leaders into your school’s activities</w:t>
      </w:r>
      <w:r w:rsidR="006C785B">
        <w:t>—</w:t>
      </w:r>
      <w:r>
        <w:t>not as a last step, but in conjunction with efforts to develop financing strategies.</w:t>
      </w:r>
    </w:p>
    <w:p w14:paraId="4D38C4FA" w14:textId="77777777" w:rsidR="002E3116" w:rsidRPr="001940E8" w:rsidRDefault="002E3116" w:rsidP="002E3116">
      <w:pPr>
        <w:pStyle w:val="P"/>
        <w:rPr>
          <w:rFonts w:cs="Arial"/>
          <w:b/>
          <w:szCs w:val="22"/>
        </w:rPr>
      </w:pPr>
    </w:p>
    <w:p w14:paraId="15E97F58" w14:textId="77777777" w:rsidR="002E3116" w:rsidRDefault="002E3116" w:rsidP="002E3116">
      <w:pPr>
        <w:pStyle w:val="P"/>
      </w:pPr>
      <w:proofErr w:type="gramStart"/>
      <w:r w:rsidRPr="001940E8">
        <w:rPr>
          <w:rFonts w:cs="Arial"/>
          <w:i/>
          <w:szCs w:val="22"/>
        </w:rPr>
        <w:t>A brief word concerning language</w:t>
      </w:r>
      <w:r w:rsidRPr="001940E8">
        <w:rPr>
          <w:rFonts w:cs="Arial"/>
          <w:szCs w:val="22"/>
        </w:rPr>
        <w:t>.</w:t>
      </w:r>
      <w:proofErr w:type="gramEnd"/>
      <w:r w:rsidRPr="001940E8">
        <w:rPr>
          <w:rFonts w:cs="Arial"/>
          <w:szCs w:val="22"/>
        </w:rPr>
        <w:t xml:space="preserve"> Just as the goals for sustaining magnet schools may vary, the terms to describe these efforts and their leaders also differ.</w:t>
      </w:r>
      <w:r w:rsidR="0058007D">
        <w:rPr>
          <w:rFonts w:cs="Arial"/>
          <w:szCs w:val="22"/>
        </w:rPr>
        <w:t xml:space="preserve"> </w:t>
      </w:r>
      <w:r w:rsidRPr="001940E8">
        <w:rPr>
          <w:rFonts w:cs="Arial"/>
          <w:szCs w:val="22"/>
        </w:rPr>
        <w:t>This tool uses “project” to refer to what you are attempting to sustain. It also uses “magnet school leaders” to mean staff, superintendents, building administrators, board members, volunteers</w:t>
      </w:r>
      <w:r w:rsidR="001A686E">
        <w:rPr>
          <w:rFonts w:cs="Arial"/>
          <w:szCs w:val="22"/>
        </w:rPr>
        <w:t>,</w:t>
      </w:r>
      <w:r w:rsidRPr="001940E8">
        <w:rPr>
          <w:rFonts w:cs="Arial"/>
          <w:szCs w:val="22"/>
        </w:rPr>
        <w:t xml:space="preserve"> or others who may act on behalf of the magnet school program</w:t>
      </w:r>
      <w:r>
        <w:t>.</w:t>
      </w:r>
    </w:p>
    <w:p w14:paraId="39C70240" w14:textId="77777777" w:rsidR="002E3116" w:rsidRDefault="002E3116" w:rsidP="002E3116">
      <w:pPr>
        <w:pStyle w:val="Heading5"/>
        <w:spacing w:after="0"/>
      </w:pPr>
    </w:p>
    <w:p w14:paraId="22AE1C55" w14:textId="77777777" w:rsidR="002E3116" w:rsidRDefault="002E3116" w:rsidP="002E3116">
      <w:pPr>
        <w:pStyle w:val="H2"/>
      </w:pPr>
      <w:r>
        <w:t>Suggestions on How to Proceed</w:t>
      </w:r>
    </w:p>
    <w:p w14:paraId="0C819C82" w14:textId="77777777" w:rsidR="002E3116" w:rsidRDefault="002E3116" w:rsidP="002E3116">
      <w:pPr>
        <w:rPr>
          <w:rFonts w:ascii="Arial" w:hAnsi="Arial"/>
          <w:sz w:val="22"/>
        </w:rPr>
      </w:pPr>
    </w:p>
    <w:p w14:paraId="635DE078" w14:textId="77777777" w:rsidR="002E3116" w:rsidRDefault="002E3116" w:rsidP="002E3116">
      <w:pPr>
        <w:pStyle w:val="P"/>
      </w:pPr>
      <w:r>
        <w:t>Th</w:t>
      </w:r>
      <w:r w:rsidR="001A686E">
        <w:t>e</w:t>
      </w:r>
      <w:r>
        <w:t xml:space="preserve"> first step is deciding what you want to sustain. Do the scope and scale o</w:t>
      </w:r>
      <w:r w:rsidR="001A686E">
        <w:t>f</w:t>
      </w:r>
      <w:r>
        <w:t xml:space="preserve"> your magnet schools extend beyond the MSAP grant? For some, it may mean just the MSAP grant-related project. For others, it may include expanding to other schools within the district. Depending on the scope of your magnet school goals, you want to involve the right people in the planning process. </w:t>
      </w:r>
    </w:p>
    <w:p w14:paraId="2379531B" w14:textId="77777777" w:rsidR="002E3116" w:rsidRDefault="002E3116" w:rsidP="002E3116">
      <w:pPr>
        <w:pStyle w:val="P"/>
      </w:pPr>
    </w:p>
    <w:p w14:paraId="007601CA" w14:textId="77777777" w:rsidR="002E3116" w:rsidRPr="002F08D0" w:rsidRDefault="001A686E" w:rsidP="002E3116">
      <w:pPr>
        <w:pStyle w:val="P"/>
        <w:rPr>
          <w:rFonts w:cs="Arial"/>
          <w:szCs w:val="22"/>
        </w:rPr>
      </w:pPr>
      <w:r>
        <w:rPr>
          <w:rFonts w:cs="Arial"/>
          <w:szCs w:val="22"/>
        </w:rPr>
        <w:t>Next,</w:t>
      </w:r>
      <w:r w:rsidR="002E3116" w:rsidRPr="002F08D0">
        <w:rPr>
          <w:rFonts w:cs="Arial"/>
          <w:szCs w:val="22"/>
        </w:rPr>
        <w:t xml:space="preserve"> decide who to have at the table. Having the appropriate decision makers participate is key to getting the most out of the assessment process. For example, if you are trying to sustain an </w:t>
      </w:r>
      <w:r w:rsidR="002E3116">
        <w:rPr>
          <w:rFonts w:cs="Arial"/>
          <w:szCs w:val="22"/>
        </w:rPr>
        <w:t xml:space="preserve">innovative </w:t>
      </w:r>
      <w:r w:rsidR="002E3116" w:rsidRPr="002F08D0">
        <w:rPr>
          <w:rFonts w:cs="Arial"/>
          <w:szCs w:val="22"/>
        </w:rPr>
        <w:t xml:space="preserve">project within an established school, then the planning team </w:t>
      </w:r>
      <w:r w:rsidR="003F5545">
        <w:rPr>
          <w:rFonts w:cs="Arial"/>
          <w:szCs w:val="22"/>
        </w:rPr>
        <w:t>may</w:t>
      </w:r>
      <w:r w:rsidR="002E3116" w:rsidRPr="002F08D0">
        <w:rPr>
          <w:rFonts w:cs="Arial"/>
          <w:szCs w:val="22"/>
        </w:rPr>
        <w:t xml:space="preserve"> need to include </w:t>
      </w:r>
      <w:r w:rsidR="003F5545">
        <w:rPr>
          <w:rFonts w:cs="Arial"/>
          <w:szCs w:val="22"/>
        </w:rPr>
        <w:t>mainly</w:t>
      </w:r>
      <w:r w:rsidR="002E3116">
        <w:rPr>
          <w:rFonts w:cs="Arial"/>
          <w:szCs w:val="22"/>
        </w:rPr>
        <w:t xml:space="preserve"> internal folks. </w:t>
      </w:r>
      <w:r w:rsidR="003F5545">
        <w:rPr>
          <w:rFonts w:cs="Arial"/>
          <w:szCs w:val="22"/>
        </w:rPr>
        <w:t>When</w:t>
      </w:r>
      <w:r w:rsidR="002E3116" w:rsidRPr="002F08D0">
        <w:rPr>
          <w:rFonts w:cs="Arial"/>
          <w:szCs w:val="22"/>
        </w:rPr>
        <w:t xml:space="preserve"> the goal is to sustain a magnet school within a district</w:t>
      </w:r>
      <w:r w:rsidR="003F5545">
        <w:rPr>
          <w:rFonts w:cs="Arial"/>
          <w:szCs w:val="22"/>
        </w:rPr>
        <w:t>,</w:t>
      </w:r>
      <w:r w:rsidR="002E3116" w:rsidRPr="002F08D0">
        <w:rPr>
          <w:rFonts w:cs="Arial"/>
          <w:szCs w:val="22"/>
        </w:rPr>
        <w:t xml:space="preserve"> </w:t>
      </w:r>
      <w:r w:rsidR="003F5545">
        <w:rPr>
          <w:rFonts w:cs="Arial"/>
          <w:szCs w:val="22"/>
        </w:rPr>
        <w:t>you will</w:t>
      </w:r>
      <w:r w:rsidR="002E3116" w:rsidRPr="002F08D0">
        <w:rPr>
          <w:rFonts w:cs="Arial"/>
          <w:szCs w:val="22"/>
        </w:rPr>
        <w:t xml:space="preserve"> need broader support and broader participation in sustainability planning</w:t>
      </w:r>
      <w:r w:rsidR="002E3116">
        <w:rPr>
          <w:rFonts w:cs="Arial"/>
          <w:szCs w:val="22"/>
        </w:rPr>
        <w:t>.</w:t>
      </w:r>
      <w:r w:rsidR="002E3116" w:rsidRPr="002F08D0">
        <w:rPr>
          <w:rFonts w:cs="Arial"/>
          <w:szCs w:val="22"/>
        </w:rPr>
        <w:t xml:space="preserve"> If the goal is to expand and broaden the number of magnet schools or innovative</w:t>
      </w:r>
      <w:r w:rsidR="003F5545">
        <w:rPr>
          <w:rFonts w:cs="Arial"/>
          <w:szCs w:val="22"/>
        </w:rPr>
        <w:t>,</w:t>
      </w:r>
      <w:r w:rsidR="002E3116" w:rsidRPr="002F08D0">
        <w:rPr>
          <w:rFonts w:cs="Arial"/>
          <w:szCs w:val="22"/>
        </w:rPr>
        <w:t xml:space="preserve"> curriculum</w:t>
      </w:r>
      <w:r w:rsidR="003F5545">
        <w:rPr>
          <w:rFonts w:cs="Arial"/>
          <w:szCs w:val="22"/>
        </w:rPr>
        <w:t>-</w:t>
      </w:r>
      <w:r w:rsidR="002E3116" w:rsidRPr="002F08D0">
        <w:rPr>
          <w:rFonts w:cs="Arial"/>
          <w:szCs w:val="22"/>
        </w:rPr>
        <w:t xml:space="preserve">driven programs in a district, then </w:t>
      </w:r>
      <w:r w:rsidR="003F5545">
        <w:rPr>
          <w:rFonts w:cs="Arial"/>
          <w:szCs w:val="22"/>
        </w:rPr>
        <w:t>you may need</w:t>
      </w:r>
      <w:r w:rsidR="002E3116" w:rsidRPr="002F08D0">
        <w:rPr>
          <w:rFonts w:cs="Arial"/>
          <w:szCs w:val="22"/>
        </w:rPr>
        <w:t xml:space="preserve"> other participants</w:t>
      </w:r>
      <w:r w:rsidR="003F5545">
        <w:rPr>
          <w:rFonts w:cs="Arial"/>
          <w:szCs w:val="22"/>
        </w:rPr>
        <w:t>,</w:t>
      </w:r>
      <w:r w:rsidR="002E3116" w:rsidRPr="002F08D0">
        <w:rPr>
          <w:rFonts w:cs="Arial"/>
          <w:szCs w:val="22"/>
        </w:rPr>
        <w:t xml:space="preserve"> such as representative</w:t>
      </w:r>
      <w:r w:rsidR="003F5545">
        <w:rPr>
          <w:rFonts w:cs="Arial"/>
          <w:szCs w:val="22"/>
        </w:rPr>
        <w:t>s</w:t>
      </w:r>
      <w:r w:rsidR="002E3116" w:rsidRPr="002F08D0">
        <w:rPr>
          <w:rFonts w:cs="Arial"/>
          <w:szCs w:val="22"/>
        </w:rPr>
        <w:t xml:space="preserve"> from </w:t>
      </w:r>
      <w:r w:rsidR="003F5545">
        <w:rPr>
          <w:rFonts w:cs="Arial"/>
          <w:szCs w:val="22"/>
        </w:rPr>
        <w:t>local</w:t>
      </w:r>
      <w:r w:rsidR="002E3116" w:rsidRPr="002F08D0">
        <w:rPr>
          <w:rFonts w:cs="Arial"/>
          <w:szCs w:val="22"/>
        </w:rPr>
        <w:t xml:space="preserve"> community-based organization</w:t>
      </w:r>
      <w:r w:rsidR="003F5545">
        <w:rPr>
          <w:rFonts w:cs="Arial"/>
          <w:szCs w:val="22"/>
        </w:rPr>
        <w:t>s and institutions of higher education</w:t>
      </w:r>
      <w:r w:rsidR="002E3116" w:rsidRPr="002F08D0">
        <w:rPr>
          <w:rFonts w:cs="Arial"/>
          <w:szCs w:val="22"/>
        </w:rPr>
        <w:t xml:space="preserve">. </w:t>
      </w:r>
    </w:p>
    <w:p w14:paraId="4A2F40BA" w14:textId="77777777" w:rsidR="002E3116" w:rsidRDefault="002E3116" w:rsidP="002E3116">
      <w:pPr>
        <w:pStyle w:val="P"/>
      </w:pPr>
    </w:p>
    <w:p w14:paraId="11D30F11" w14:textId="77777777" w:rsidR="002E3116" w:rsidRDefault="003F5545" w:rsidP="002E3116">
      <w:pPr>
        <w:pStyle w:val="P"/>
      </w:pPr>
      <w:r>
        <w:rPr>
          <w:i/>
        </w:rPr>
        <w:t>Busy</w:t>
      </w:r>
      <w:r w:rsidR="002E3116" w:rsidRPr="00D22982">
        <w:rPr>
          <w:i/>
        </w:rPr>
        <w:t xml:space="preserve"> </w:t>
      </w:r>
      <w:r w:rsidR="002E3116">
        <w:rPr>
          <w:i/>
        </w:rPr>
        <w:t xml:space="preserve">magnet school </w:t>
      </w:r>
      <w:r w:rsidR="002E3116" w:rsidRPr="00D22982">
        <w:rPr>
          <w:i/>
        </w:rPr>
        <w:t xml:space="preserve">leaders </w:t>
      </w:r>
      <w:r>
        <w:rPr>
          <w:i/>
        </w:rPr>
        <w:t xml:space="preserve">may not </w:t>
      </w:r>
      <w:r w:rsidR="002E3116" w:rsidRPr="00D22982">
        <w:rPr>
          <w:i/>
        </w:rPr>
        <w:t>have time to address all of these items in detail.</w:t>
      </w:r>
      <w:r w:rsidR="0058007D">
        <w:t xml:space="preserve"> </w:t>
      </w:r>
      <w:r>
        <w:t>You do not need to</w:t>
      </w:r>
      <w:r w:rsidR="002E3116">
        <w:t xml:space="preserve"> do all of these tasks to the highest level to succeed.</w:t>
      </w:r>
      <w:r w:rsidR="0058007D">
        <w:t xml:space="preserve"> </w:t>
      </w:r>
      <w:r w:rsidR="002E3116">
        <w:t xml:space="preserve">Rather, </w:t>
      </w:r>
      <w:r>
        <w:t>use your</w:t>
      </w:r>
      <w:r w:rsidR="002E3116">
        <w:t xml:space="preserve"> best judgment about where to focus attention.</w:t>
      </w:r>
      <w:r w:rsidR="0058007D">
        <w:t xml:space="preserve"> </w:t>
      </w:r>
      <w:r w:rsidR="002E3116">
        <w:t xml:space="preserve">This tool </w:t>
      </w:r>
      <w:r>
        <w:t xml:space="preserve">offers an </w:t>
      </w:r>
      <w:r w:rsidR="002E3116">
        <w:t xml:space="preserve">array of options to help </w:t>
      </w:r>
      <w:r>
        <w:t>you think</w:t>
      </w:r>
      <w:r w:rsidR="002E3116">
        <w:t xml:space="preserve"> about where to target scarce resources </w:t>
      </w:r>
      <w:r>
        <w:t>as you</w:t>
      </w:r>
      <w:r w:rsidR="002E3116">
        <w:t xml:space="preserve"> move toward long-term sustainability.</w:t>
      </w:r>
      <w:r w:rsidR="0058007D">
        <w:t xml:space="preserve"> </w:t>
      </w:r>
    </w:p>
    <w:p w14:paraId="68F5C8E7" w14:textId="77777777" w:rsidR="002E3116" w:rsidRDefault="002E3116" w:rsidP="002E3116">
      <w:pPr>
        <w:pStyle w:val="P"/>
      </w:pPr>
    </w:p>
    <w:p w14:paraId="38293BEE" w14:textId="77777777" w:rsidR="002E3116" w:rsidRDefault="003F5545" w:rsidP="002E3116">
      <w:pPr>
        <w:pStyle w:val="P"/>
      </w:pPr>
      <w:r>
        <w:t>Working</w:t>
      </w:r>
      <w:r w:rsidR="002E3116">
        <w:t xml:space="preserve"> through this assessment tool may raise questions and issues that you </w:t>
      </w:r>
      <w:r w:rsidR="00E6284C">
        <w:t>want to capture and pursue at another time</w:t>
      </w:r>
      <w:r w:rsidR="002E3116">
        <w:t>.</w:t>
      </w:r>
      <w:r w:rsidR="0058007D">
        <w:t xml:space="preserve"> </w:t>
      </w:r>
      <w:r w:rsidR="002E3116">
        <w:t>Jot these questions and issues in the comments section of the tool.</w:t>
      </w:r>
    </w:p>
    <w:p w14:paraId="20ECF686" w14:textId="77777777" w:rsidR="002E3116" w:rsidRDefault="002E3116" w:rsidP="002E3116">
      <w:pPr>
        <w:pStyle w:val="P"/>
      </w:pPr>
    </w:p>
    <w:p w14:paraId="3DBA3D15" w14:textId="77777777" w:rsidR="002E3116" w:rsidRDefault="002E3116" w:rsidP="002E3116">
      <w:pPr>
        <w:pStyle w:val="P"/>
        <w:rPr>
          <w:i/>
        </w:rPr>
      </w:pPr>
      <w:r w:rsidRPr="00D22982">
        <w:rPr>
          <w:b/>
        </w:rPr>
        <w:t xml:space="preserve">Allow a minimum of one and </w:t>
      </w:r>
      <w:r w:rsidR="00613301">
        <w:rPr>
          <w:b/>
        </w:rPr>
        <w:t xml:space="preserve">a </w:t>
      </w:r>
      <w:r w:rsidRPr="00D22982">
        <w:rPr>
          <w:b/>
        </w:rPr>
        <w:t>half to two hours to complete this assessment process.</w:t>
      </w:r>
      <w:r w:rsidR="0058007D">
        <w:t xml:space="preserve"> </w:t>
      </w:r>
      <w:r>
        <w:t xml:space="preserve">If you are </w:t>
      </w:r>
      <w:r w:rsidR="00E6284C">
        <w:t>working</w:t>
      </w:r>
      <w:r>
        <w:t xml:space="preserve"> with a large group</w:t>
      </w:r>
      <w:r w:rsidR="00E6284C">
        <w:t>,</w:t>
      </w:r>
      <w:r>
        <w:t xml:space="preserve"> you may need additional time for discussion.</w:t>
      </w:r>
    </w:p>
    <w:p w14:paraId="2CC636A2" w14:textId="77777777" w:rsidR="002E3116" w:rsidRDefault="002E3116" w:rsidP="002E3116">
      <w:pPr>
        <w:tabs>
          <w:tab w:val="left" w:pos="0"/>
        </w:tabs>
        <w:spacing w:line="360" w:lineRule="auto"/>
        <w:rPr>
          <w:rFonts w:ascii="Arial" w:hAnsi="Arial"/>
          <w:b/>
          <w:sz w:val="22"/>
        </w:rPr>
        <w:sectPr w:rsidR="002E3116" w:rsidSect="002B37F8">
          <w:headerReference w:type="default" r:id="rId10"/>
          <w:footerReference w:type="default" r:id="rId11"/>
          <w:pgSz w:w="12240" w:h="15840" w:code="1"/>
          <w:pgMar w:top="1440" w:right="1080" w:bottom="1440" w:left="1080" w:header="720" w:footer="720" w:gutter="0"/>
          <w:cols w:space="720"/>
          <w:docGrid w:linePitch="360"/>
        </w:sectPr>
      </w:pPr>
    </w:p>
    <w:p w14:paraId="4B2A9CD3" w14:textId="77777777" w:rsidR="002E3116" w:rsidRDefault="002E3116" w:rsidP="002E3116">
      <w:pPr>
        <w:pStyle w:val="H2"/>
      </w:pPr>
      <w:r>
        <w:rPr>
          <w:noProof/>
        </w:rPr>
        <w:lastRenderedPageBreak/>
        <w:drawing>
          <wp:anchor distT="0" distB="0" distL="114300" distR="114300" simplePos="0" relativeHeight="251660288" behindDoc="0" locked="0" layoutInCell="0" allowOverlap="1" wp14:anchorId="28B96D3B" wp14:editId="6CA04B78">
            <wp:simplePos x="0" y="0"/>
            <wp:positionH relativeFrom="column">
              <wp:posOffset>-571500</wp:posOffset>
            </wp:positionH>
            <wp:positionV relativeFrom="paragraph">
              <wp:posOffset>-1714500</wp:posOffset>
            </wp:positionV>
            <wp:extent cx="1819910" cy="454660"/>
            <wp:effectExtent l="1905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819910" cy="454660"/>
                    </a:xfrm>
                    <a:prstGeom prst="rect">
                      <a:avLst/>
                    </a:prstGeom>
                    <a:noFill/>
                  </pic:spPr>
                </pic:pic>
              </a:graphicData>
            </a:graphic>
          </wp:anchor>
        </w:drawing>
      </w:r>
      <w:r>
        <w:t>SUSTAINABILITY SELF-ASSESSMENT TOOL FOR MAGNET SCHOOLS ASSISTANCE PROGRAM GRANTEES</w:t>
      </w:r>
    </w:p>
    <w:p w14:paraId="3CCF186E" w14:textId="77777777" w:rsidR="002E3116" w:rsidRDefault="002E3116" w:rsidP="002E3116">
      <w:pPr>
        <w:rPr>
          <w:rFonts w:ascii="Arial" w:hAnsi="Arial"/>
          <w:sz w:val="22"/>
        </w:rPr>
      </w:pPr>
    </w:p>
    <w:p w14:paraId="6FE8FC44" w14:textId="77777777" w:rsidR="002E3116" w:rsidRDefault="002E3116" w:rsidP="002E3116">
      <w:pPr>
        <w:pStyle w:val="P"/>
      </w:pPr>
      <w:r>
        <w:t>The eight elements of sustainability, along with tasks specific to each element, are described below.</w:t>
      </w:r>
      <w:r w:rsidR="0058007D">
        <w:t xml:space="preserve"> </w:t>
      </w:r>
      <w:r>
        <w:t>Rank your progress on each of these tasks according to a five-point scale that assesses whether your MSAP program’s leaders:</w:t>
      </w:r>
      <w:r w:rsidR="0058007D">
        <w:t xml:space="preserve"> </w:t>
      </w:r>
    </w:p>
    <w:p w14:paraId="5822A168" w14:textId="77777777" w:rsidR="002E3116" w:rsidRDefault="002E3116" w:rsidP="002E3116">
      <w:pPr>
        <w:rPr>
          <w:rFonts w:ascii="Arial" w:hAnsi="Arial"/>
          <w:sz w:val="22"/>
        </w:rPr>
      </w:pPr>
    </w:p>
    <w:p w14:paraId="4396F16A" w14:textId="77777777" w:rsidR="002E3116" w:rsidRDefault="002E3116" w:rsidP="002E3116">
      <w:pPr>
        <w:pStyle w:val="P"/>
        <w:ind w:left="720"/>
      </w:pPr>
      <w:r>
        <w:t>1 = Have not started this task</w:t>
      </w:r>
    </w:p>
    <w:p w14:paraId="10B85929" w14:textId="77777777" w:rsidR="002E3116" w:rsidRDefault="002E3116" w:rsidP="002E3116">
      <w:pPr>
        <w:pStyle w:val="P"/>
        <w:ind w:left="720"/>
      </w:pPr>
      <w:r>
        <w:t>2 = Have started initial conceptual and planning work</w:t>
      </w:r>
    </w:p>
    <w:p w14:paraId="0B4131B8" w14:textId="77777777" w:rsidR="002E3116" w:rsidRDefault="002E3116" w:rsidP="002E3116">
      <w:pPr>
        <w:pStyle w:val="P"/>
        <w:ind w:left="720"/>
      </w:pPr>
      <w:r>
        <w:t>3 = Have begun to implement this task</w:t>
      </w:r>
    </w:p>
    <w:p w14:paraId="5F1D1FAE" w14:textId="77777777" w:rsidR="002E3116" w:rsidRDefault="002E3116" w:rsidP="002E3116">
      <w:pPr>
        <w:pStyle w:val="P"/>
        <w:ind w:left="720"/>
      </w:pPr>
      <w:r>
        <w:t>4 = Have made solid progress in implementing this task</w:t>
      </w:r>
    </w:p>
    <w:p w14:paraId="7B554D1E" w14:textId="77777777" w:rsidR="002E3116" w:rsidRDefault="002E3116" w:rsidP="002E3116">
      <w:pPr>
        <w:pStyle w:val="P"/>
        <w:ind w:left="720"/>
      </w:pPr>
      <w:r>
        <w:t>5 = Have made sufficient progress in completing this task</w:t>
      </w:r>
    </w:p>
    <w:p w14:paraId="127C8238" w14:textId="77777777" w:rsidR="002E3116" w:rsidRDefault="002E3116" w:rsidP="002E3116">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5857"/>
        <w:gridCol w:w="450"/>
        <w:gridCol w:w="450"/>
        <w:gridCol w:w="450"/>
        <w:gridCol w:w="450"/>
        <w:gridCol w:w="450"/>
        <w:gridCol w:w="5580"/>
      </w:tblGrid>
      <w:tr w:rsidR="002E3116" w14:paraId="02C7A246" w14:textId="77777777" w:rsidTr="00F03E1E">
        <w:trPr>
          <w:trHeight w:val="24"/>
        </w:trPr>
        <w:tc>
          <w:tcPr>
            <w:tcW w:w="13687" w:type="dxa"/>
            <w:gridSpan w:val="7"/>
            <w:shd w:val="clear" w:color="auto" w:fill="F0C12E"/>
            <w:vAlign w:val="center"/>
          </w:tcPr>
          <w:p w14:paraId="4D9C5DCF" w14:textId="77777777" w:rsidR="002E3116" w:rsidRDefault="002E3116" w:rsidP="00F03E1E">
            <w:pPr>
              <w:pStyle w:val="TableHeading1"/>
              <w:spacing w:before="0" w:after="0"/>
            </w:pPr>
            <w:r>
              <w:t>ELEMENT ONE:</w:t>
            </w:r>
            <w:r w:rsidR="0058007D">
              <w:t xml:space="preserve"> </w:t>
            </w:r>
            <w:r>
              <w:t>Vision</w:t>
            </w:r>
          </w:p>
        </w:tc>
      </w:tr>
      <w:tr w:rsidR="002E3116" w14:paraId="51EF0525" w14:textId="77777777" w:rsidTr="00F03E1E">
        <w:trPr>
          <w:trHeight w:val="24"/>
        </w:trPr>
        <w:tc>
          <w:tcPr>
            <w:tcW w:w="13687" w:type="dxa"/>
            <w:gridSpan w:val="7"/>
            <w:tcBorders>
              <w:bottom w:val="single" w:sz="4" w:space="0" w:color="auto"/>
            </w:tcBorders>
            <w:vAlign w:val="center"/>
          </w:tcPr>
          <w:p w14:paraId="3FA90343" w14:textId="77777777" w:rsidR="002E3116" w:rsidRDefault="002E3116" w:rsidP="00C046A3">
            <w:pPr>
              <w:pStyle w:val="TableText"/>
            </w:pPr>
            <w:r>
              <w:t>MSAP program leaders know what they want to sustain.</w:t>
            </w:r>
          </w:p>
        </w:tc>
      </w:tr>
      <w:tr w:rsidR="002E3116" w14:paraId="2A534EDC" w14:textId="77777777" w:rsidTr="00F03E1E">
        <w:trPr>
          <w:trHeight w:val="24"/>
        </w:trPr>
        <w:tc>
          <w:tcPr>
            <w:tcW w:w="5857" w:type="dxa"/>
            <w:shd w:val="clear" w:color="auto" w:fill="A9DEF6"/>
            <w:vAlign w:val="center"/>
          </w:tcPr>
          <w:p w14:paraId="59A54B2F" w14:textId="77777777" w:rsidR="002E3116" w:rsidRDefault="002E3116" w:rsidP="00511D4D">
            <w:pPr>
              <w:rPr>
                <w:rFonts w:ascii="Arial" w:hAnsi="Arial"/>
              </w:rPr>
            </w:pPr>
          </w:p>
        </w:tc>
        <w:tc>
          <w:tcPr>
            <w:tcW w:w="450" w:type="dxa"/>
            <w:shd w:val="clear" w:color="auto" w:fill="A9DEF6"/>
            <w:vAlign w:val="center"/>
          </w:tcPr>
          <w:p w14:paraId="354235BF" w14:textId="77777777" w:rsidR="002E3116" w:rsidRDefault="002E3116" w:rsidP="00511D4D">
            <w:pPr>
              <w:pStyle w:val="TableText"/>
            </w:pPr>
            <w:r>
              <w:t>1</w:t>
            </w:r>
          </w:p>
        </w:tc>
        <w:tc>
          <w:tcPr>
            <w:tcW w:w="450" w:type="dxa"/>
            <w:shd w:val="clear" w:color="auto" w:fill="A9DEF6"/>
            <w:vAlign w:val="center"/>
          </w:tcPr>
          <w:p w14:paraId="4814BAE6" w14:textId="77777777" w:rsidR="002E3116" w:rsidRDefault="002E3116" w:rsidP="00511D4D">
            <w:pPr>
              <w:pStyle w:val="TableText"/>
            </w:pPr>
            <w:r>
              <w:t>2</w:t>
            </w:r>
          </w:p>
        </w:tc>
        <w:tc>
          <w:tcPr>
            <w:tcW w:w="450" w:type="dxa"/>
            <w:shd w:val="clear" w:color="auto" w:fill="A9DEF6"/>
            <w:vAlign w:val="center"/>
          </w:tcPr>
          <w:p w14:paraId="5E52F394" w14:textId="77777777" w:rsidR="002E3116" w:rsidRDefault="002E3116" w:rsidP="00511D4D">
            <w:pPr>
              <w:pStyle w:val="TableText"/>
            </w:pPr>
            <w:r>
              <w:t>3</w:t>
            </w:r>
          </w:p>
        </w:tc>
        <w:tc>
          <w:tcPr>
            <w:tcW w:w="450" w:type="dxa"/>
            <w:shd w:val="clear" w:color="auto" w:fill="A9DEF6"/>
            <w:vAlign w:val="center"/>
          </w:tcPr>
          <w:p w14:paraId="2F574F6E" w14:textId="77777777" w:rsidR="002E3116" w:rsidRDefault="002E3116" w:rsidP="00511D4D">
            <w:pPr>
              <w:pStyle w:val="TableText"/>
            </w:pPr>
            <w:r>
              <w:t>4</w:t>
            </w:r>
          </w:p>
        </w:tc>
        <w:tc>
          <w:tcPr>
            <w:tcW w:w="450" w:type="dxa"/>
            <w:shd w:val="clear" w:color="auto" w:fill="A9DEF6"/>
            <w:vAlign w:val="center"/>
          </w:tcPr>
          <w:p w14:paraId="438F008F" w14:textId="77777777" w:rsidR="002E3116" w:rsidRDefault="002E3116" w:rsidP="00511D4D">
            <w:pPr>
              <w:pStyle w:val="TableText"/>
            </w:pPr>
            <w:r>
              <w:t>5</w:t>
            </w:r>
          </w:p>
        </w:tc>
        <w:tc>
          <w:tcPr>
            <w:tcW w:w="5580" w:type="dxa"/>
            <w:shd w:val="clear" w:color="auto" w:fill="A9DEF6"/>
            <w:vAlign w:val="center"/>
          </w:tcPr>
          <w:p w14:paraId="6015405E" w14:textId="77777777" w:rsidR="002E3116" w:rsidRDefault="002E3116" w:rsidP="00511D4D">
            <w:pPr>
              <w:pStyle w:val="TableText"/>
            </w:pPr>
            <w:r>
              <w:t>Comments</w:t>
            </w:r>
          </w:p>
        </w:tc>
      </w:tr>
      <w:tr w:rsidR="002E3116" w14:paraId="4450563D" w14:textId="77777777" w:rsidTr="00F03E1E">
        <w:trPr>
          <w:trHeight w:val="24"/>
        </w:trPr>
        <w:tc>
          <w:tcPr>
            <w:tcW w:w="5857" w:type="dxa"/>
            <w:vAlign w:val="center"/>
          </w:tcPr>
          <w:p w14:paraId="5905194C" w14:textId="77777777" w:rsidR="002E3116" w:rsidRDefault="002E3116" w:rsidP="001256D1">
            <w:pPr>
              <w:pStyle w:val="Tabletext3"/>
            </w:pPr>
            <w:r>
              <w:t>A.</w:t>
            </w:r>
            <w:r w:rsidR="0058007D">
              <w:t xml:space="preserve"> </w:t>
            </w:r>
            <w:r w:rsidR="00613301">
              <w:rPr>
                <w:szCs w:val="22"/>
              </w:rPr>
              <w:t>P</w:t>
            </w:r>
            <w:r>
              <w:rPr>
                <w:szCs w:val="22"/>
              </w:rPr>
              <w:t>rogram</w:t>
            </w:r>
            <w:r>
              <w:t xml:space="preserve"> leaders have developed a clear vision for their work.</w:t>
            </w:r>
          </w:p>
        </w:tc>
        <w:tc>
          <w:tcPr>
            <w:tcW w:w="450" w:type="dxa"/>
          </w:tcPr>
          <w:p w14:paraId="33A86E79" w14:textId="77777777" w:rsidR="002E3116" w:rsidRDefault="002E3116" w:rsidP="00C046A3">
            <w:pPr>
              <w:rPr>
                <w:rFonts w:ascii="Arial" w:hAnsi="Arial"/>
              </w:rPr>
            </w:pPr>
          </w:p>
        </w:tc>
        <w:tc>
          <w:tcPr>
            <w:tcW w:w="450" w:type="dxa"/>
          </w:tcPr>
          <w:p w14:paraId="5FA2E714" w14:textId="77777777" w:rsidR="002E3116" w:rsidRDefault="002E3116" w:rsidP="00C046A3">
            <w:pPr>
              <w:rPr>
                <w:rFonts w:ascii="Arial" w:hAnsi="Arial"/>
              </w:rPr>
            </w:pPr>
          </w:p>
        </w:tc>
        <w:tc>
          <w:tcPr>
            <w:tcW w:w="450" w:type="dxa"/>
          </w:tcPr>
          <w:p w14:paraId="0787E347" w14:textId="77777777" w:rsidR="002E3116" w:rsidRDefault="002E3116" w:rsidP="00C046A3">
            <w:pPr>
              <w:rPr>
                <w:rFonts w:ascii="Arial" w:hAnsi="Arial"/>
              </w:rPr>
            </w:pPr>
          </w:p>
        </w:tc>
        <w:tc>
          <w:tcPr>
            <w:tcW w:w="450" w:type="dxa"/>
          </w:tcPr>
          <w:p w14:paraId="0326DBAF" w14:textId="77777777" w:rsidR="002E3116" w:rsidRDefault="002E3116" w:rsidP="00C046A3">
            <w:pPr>
              <w:rPr>
                <w:rFonts w:ascii="Arial" w:hAnsi="Arial"/>
              </w:rPr>
            </w:pPr>
          </w:p>
        </w:tc>
        <w:tc>
          <w:tcPr>
            <w:tcW w:w="450" w:type="dxa"/>
          </w:tcPr>
          <w:p w14:paraId="04C68798" w14:textId="77777777" w:rsidR="002E3116" w:rsidRDefault="002E3116" w:rsidP="00C046A3">
            <w:pPr>
              <w:rPr>
                <w:rFonts w:ascii="Arial" w:hAnsi="Arial"/>
              </w:rPr>
            </w:pPr>
          </w:p>
        </w:tc>
        <w:tc>
          <w:tcPr>
            <w:tcW w:w="5580" w:type="dxa"/>
          </w:tcPr>
          <w:p w14:paraId="4F4C7C7B" w14:textId="77777777" w:rsidR="002E3116" w:rsidRDefault="002E3116" w:rsidP="00C046A3">
            <w:pPr>
              <w:rPr>
                <w:rFonts w:ascii="Arial" w:hAnsi="Arial"/>
              </w:rPr>
            </w:pPr>
          </w:p>
        </w:tc>
      </w:tr>
      <w:tr w:rsidR="002E3116" w14:paraId="699E247A" w14:textId="77777777" w:rsidTr="00F03E1E">
        <w:trPr>
          <w:trHeight w:val="175"/>
        </w:trPr>
        <w:tc>
          <w:tcPr>
            <w:tcW w:w="5857" w:type="dxa"/>
            <w:vAlign w:val="center"/>
          </w:tcPr>
          <w:p w14:paraId="59092B5D" w14:textId="77777777" w:rsidR="002E3116" w:rsidRDefault="002E3116" w:rsidP="001256D1">
            <w:pPr>
              <w:pStyle w:val="Tabletext3"/>
            </w:pPr>
            <w:r>
              <w:t>B.</w:t>
            </w:r>
            <w:r w:rsidR="0058007D">
              <w:t xml:space="preserve"> </w:t>
            </w:r>
            <w:r w:rsidR="00613301">
              <w:rPr>
                <w:szCs w:val="22"/>
              </w:rPr>
              <w:t>P</w:t>
            </w:r>
            <w:r>
              <w:rPr>
                <w:szCs w:val="22"/>
              </w:rPr>
              <w:t>rogram</w:t>
            </w:r>
            <w:r>
              <w:t xml:space="preserve"> leaders have developed a process to determine what is to be sustained, and by whom.</w:t>
            </w:r>
          </w:p>
        </w:tc>
        <w:tc>
          <w:tcPr>
            <w:tcW w:w="450" w:type="dxa"/>
          </w:tcPr>
          <w:p w14:paraId="4FD17A62" w14:textId="77777777" w:rsidR="002E3116" w:rsidRDefault="002E3116" w:rsidP="00C046A3">
            <w:pPr>
              <w:rPr>
                <w:rFonts w:ascii="Arial" w:hAnsi="Arial"/>
              </w:rPr>
            </w:pPr>
          </w:p>
        </w:tc>
        <w:tc>
          <w:tcPr>
            <w:tcW w:w="450" w:type="dxa"/>
          </w:tcPr>
          <w:p w14:paraId="3250D526" w14:textId="77777777" w:rsidR="002E3116" w:rsidRDefault="002E3116" w:rsidP="00C046A3">
            <w:pPr>
              <w:rPr>
                <w:rFonts w:ascii="Arial" w:hAnsi="Arial"/>
              </w:rPr>
            </w:pPr>
          </w:p>
        </w:tc>
        <w:tc>
          <w:tcPr>
            <w:tcW w:w="450" w:type="dxa"/>
          </w:tcPr>
          <w:p w14:paraId="620DDA96" w14:textId="77777777" w:rsidR="002E3116" w:rsidRDefault="002E3116" w:rsidP="00C046A3">
            <w:pPr>
              <w:rPr>
                <w:rFonts w:ascii="Arial" w:hAnsi="Arial"/>
              </w:rPr>
            </w:pPr>
          </w:p>
        </w:tc>
        <w:tc>
          <w:tcPr>
            <w:tcW w:w="450" w:type="dxa"/>
          </w:tcPr>
          <w:p w14:paraId="488786C8" w14:textId="77777777" w:rsidR="002E3116" w:rsidRDefault="002E3116" w:rsidP="00C046A3">
            <w:pPr>
              <w:rPr>
                <w:rFonts w:ascii="Arial" w:hAnsi="Arial"/>
              </w:rPr>
            </w:pPr>
          </w:p>
        </w:tc>
        <w:tc>
          <w:tcPr>
            <w:tcW w:w="450" w:type="dxa"/>
          </w:tcPr>
          <w:p w14:paraId="124A7BC7" w14:textId="77777777" w:rsidR="002E3116" w:rsidRDefault="002E3116" w:rsidP="00C046A3">
            <w:pPr>
              <w:rPr>
                <w:rFonts w:ascii="Arial" w:hAnsi="Arial"/>
              </w:rPr>
            </w:pPr>
          </w:p>
        </w:tc>
        <w:tc>
          <w:tcPr>
            <w:tcW w:w="5580" w:type="dxa"/>
          </w:tcPr>
          <w:p w14:paraId="4E7B41F5" w14:textId="77777777" w:rsidR="002E3116" w:rsidRDefault="002E3116" w:rsidP="00C046A3">
            <w:pPr>
              <w:rPr>
                <w:rFonts w:ascii="Arial" w:hAnsi="Arial"/>
              </w:rPr>
            </w:pPr>
          </w:p>
        </w:tc>
      </w:tr>
      <w:tr w:rsidR="002E3116" w14:paraId="03EFA48B" w14:textId="77777777" w:rsidTr="00F03E1E">
        <w:trPr>
          <w:trHeight w:val="562"/>
        </w:trPr>
        <w:tc>
          <w:tcPr>
            <w:tcW w:w="5857" w:type="dxa"/>
            <w:vAlign w:val="center"/>
          </w:tcPr>
          <w:p w14:paraId="72EA394E" w14:textId="77777777" w:rsidR="002E3116" w:rsidRDefault="002E3116" w:rsidP="001256D1">
            <w:pPr>
              <w:pStyle w:val="Tabletext3"/>
            </w:pPr>
            <w:r>
              <w:t>C.</w:t>
            </w:r>
            <w:r w:rsidR="0058007D">
              <w:t xml:space="preserve"> </w:t>
            </w:r>
            <w:r w:rsidR="00613301">
              <w:rPr>
                <w:szCs w:val="22"/>
              </w:rPr>
              <w:t>P</w:t>
            </w:r>
            <w:r>
              <w:rPr>
                <w:szCs w:val="22"/>
              </w:rPr>
              <w:t>rogram</w:t>
            </w:r>
            <w:r>
              <w:t xml:space="preserve"> leaders have decided what they want to sustain (for example, an innovation, “X” number of magnet schools in the district, a method of operation).</w:t>
            </w:r>
          </w:p>
        </w:tc>
        <w:tc>
          <w:tcPr>
            <w:tcW w:w="450" w:type="dxa"/>
          </w:tcPr>
          <w:p w14:paraId="1EA54F23" w14:textId="77777777" w:rsidR="002E3116" w:rsidRDefault="002E3116" w:rsidP="00C046A3">
            <w:pPr>
              <w:rPr>
                <w:rFonts w:ascii="Arial" w:hAnsi="Arial"/>
              </w:rPr>
            </w:pPr>
          </w:p>
        </w:tc>
        <w:tc>
          <w:tcPr>
            <w:tcW w:w="450" w:type="dxa"/>
          </w:tcPr>
          <w:p w14:paraId="46D9B779" w14:textId="77777777" w:rsidR="002E3116" w:rsidRDefault="002E3116" w:rsidP="00C046A3">
            <w:pPr>
              <w:rPr>
                <w:rFonts w:ascii="Arial" w:hAnsi="Arial"/>
              </w:rPr>
            </w:pPr>
          </w:p>
        </w:tc>
        <w:tc>
          <w:tcPr>
            <w:tcW w:w="450" w:type="dxa"/>
          </w:tcPr>
          <w:p w14:paraId="29607AEB" w14:textId="77777777" w:rsidR="002E3116" w:rsidRDefault="002E3116" w:rsidP="00C046A3">
            <w:pPr>
              <w:rPr>
                <w:rFonts w:ascii="Arial" w:hAnsi="Arial"/>
              </w:rPr>
            </w:pPr>
          </w:p>
        </w:tc>
        <w:tc>
          <w:tcPr>
            <w:tcW w:w="450" w:type="dxa"/>
          </w:tcPr>
          <w:p w14:paraId="75585AAA" w14:textId="77777777" w:rsidR="002E3116" w:rsidRDefault="002E3116" w:rsidP="00C046A3">
            <w:pPr>
              <w:rPr>
                <w:rFonts w:ascii="Arial" w:hAnsi="Arial"/>
              </w:rPr>
            </w:pPr>
          </w:p>
        </w:tc>
        <w:tc>
          <w:tcPr>
            <w:tcW w:w="450" w:type="dxa"/>
          </w:tcPr>
          <w:p w14:paraId="599B2F08" w14:textId="77777777" w:rsidR="002E3116" w:rsidRDefault="002E3116" w:rsidP="00C046A3">
            <w:pPr>
              <w:rPr>
                <w:rFonts w:ascii="Arial" w:hAnsi="Arial"/>
              </w:rPr>
            </w:pPr>
          </w:p>
        </w:tc>
        <w:tc>
          <w:tcPr>
            <w:tcW w:w="5580" w:type="dxa"/>
          </w:tcPr>
          <w:p w14:paraId="316828BD" w14:textId="77777777" w:rsidR="002E3116" w:rsidRDefault="002E3116" w:rsidP="00C046A3">
            <w:pPr>
              <w:rPr>
                <w:rFonts w:ascii="Arial" w:hAnsi="Arial"/>
              </w:rPr>
            </w:pPr>
          </w:p>
        </w:tc>
      </w:tr>
      <w:tr w:rsidR="002E3116" w14:paraId="234C15FD" w14:textId="77777777" w:rsidTr="00F03E1E">
        <w:trPr>
          <w:trHeight w:val="76"/>
        </w:trPr>
        <w:tc>
          <w:tcPr>
            <w:tcW w:w="5857" w:type="dxa"/>
            <w:vAlign w:val="center"/>
          </w:tcPr>
          <w:p w14:paraId="1B881FB9" w14:textId="77777777" w:rsidR="002E3116" w:rsidRDefault="002E3116" w:rsidP="001256D1">
            <w:pPr>
              <w:pStyle w:val="Tabletext3"/>
            </w:pPr>
            <w:r>
              <w:t>D.</w:t>
            </w:r>
            <w:r w:rsidR="0058007D">
              <w:t xml:space="preserve"> </w:t>
            </w:r>
            <w:r w:rsidR="00613301">
              <w:rPr>
                <w:szCs w:val="22"/>
              </w:rPr>
              <w:t>P</w:t>
            </w:r>
            <w:r>
              <w:rPr>
                <w:szCs w:val="22"/>
              </w:rPr>
              <w:t>rogram</w:t>
            </w:r>
            <w:r>
              <w:t xml:space="preserve"> leaders have analyzed and can articulate how the magnet school program fits (or would like to fit) within the larger community.</w:t>
            </w:r>
          </w:p>
        </w:tc>
        <w:tc>
          <w:tcPr>
            <w:tcW w:w="450" w:type="dxa"/>
          </w:tcPr>
          <w:p w14:paraId="5035AAA9" w14:textId="77777777" w:rsidR="002E3116" w:rsidRDefault="002E3116" w:rsidP="00C046A3">
            <w:pPr>
              <w:rPr>
                <w:rFonts w:ascii="Arial" w:hAnsi="Arial"/>
              </w:rPr>
            </w:pPr>
          </w:p>
        </w:tc>
        <w:tc>
          <w:tcPr>
            <w:tcW w:w="450" w:type="dxa"/>
          </w:tcPr>
          <w:p w14:paraId="35E106E9" w14:textId="77777777" w:rsidR="002E3116" w:rsidRDefault="002E3116" w:rsidP="00C046A3">
            <w:pPr>
              <w:rPr>
                <w:rFonts w:ascii="Arial" w:hAnsi="Arial"/>
              </w:rPr>
            </w:pPr>
          </w:p>
        </w:tc>
        <w:tc>
          <w:tcPr>
            <w:tcW w:w="450" w:type="dxa"/>
          </w:tcPr>
          <w:p w14:paraId="14D2F99B" w14:textId="77777777" w:rsidR="002E3116" w:rsidRDefault="002E3116" w:rsidP="00C046A3">
            <w:pPr>
              <w:rPr>
                <w:rFonts w:ascii="Arial" w:hAnsi="Arial"/>
              </w:rPr>
            </w:pPr>
          </w:p>
        </w:tc>
        <w:tc>
          <w:tcPr>
            <w:tcW w:w="450" w:type="dxa"/>
          </w:tcPr>
          <w:p w14:paraId="7CBE646E" w14:textId="77777777" w:rsidR="002E3116" w:rsidRDefault="002E3116" w:rsidP="00C046A3">
            <w:pPr>
              <w:rPr>
                <w:rFonts w:ascii="Arial" w:hAnsi="Arial"/>
              </w:rPr>
            </w:pPr>
          </w:p>
        </w:tc>
        <w:tc>
          <w:tcPr>
            <w:tcW w:w="450" w:type="dxa"/>
          </w:tcPr>
          <w:p w14:paraId="2F1FC7D9" w14:textId="77777777" w:rsidR="002E3116" w:rsidRDefault="002E3116" w:rsidP="00C046A3">
            <w:pPr>
              <w:rPr>
                <w:rFonts w:ascii="Arial" w:hAnsi="Arial"/>
              </w:rPr>
            </w:pPr>
          </w:p>
        </w:tc>
        <w:tc>
          <w:tcPr>
            <w:tcW w:w="5580" w:type="dxa"/>
          </w:tcPr>
          <w:p w14:paraId="71429B48" w14:textId="77777777" w:rsidR="002E3116" w:rsidRDefault="002E3116" w:rsidP="00C046A3">
            <w:pPr>
              <w:rPr>
                <w:rFonts w:ascii="Arial" w:hAnsi="Arial"/>
              </w:rPr>
            </w:pPr>
          </w:p>
        </w:tc>
      </w:tr>
      <w:tr w:rsidR="002E3116" w14:paraId="19134C3B" w14:textId="77777777" w:rsidTr="00F03E1E">
        <w:trPr>
          <w:trHeight w:val="382"/>
        </w:trPr>
        <w:tc>
          <w:tcPr>
            <w:tcW w:w="5857" w:type="dxa"/>
            <w:vAlign w:val="center"/>
          </w:tcPr>
          <w:p w14:paraId="38F45610" w14:textId="77777777" w:rsidR="002E3116" w:rsidRDefault="002E3116" w:rsidP="001256D1">
            <w:pPr>
              <w:pStyle w:val="Tabletext3"/>
            </w:pPr>
            <w:r>
              <w:t>E.</w:t>
            </w:r>
            <w:r w:rsidR="0058007D">
              <w:t xml:space="preserve"> </w:t>
            </w:r>
            <w:r w:rsidR="00613301">
              <w:rPr>
                <w:szCs w:val="22"/>
              </w:rPr>
              <w:t>P</w:t>
            </w:r>
            <w:r>
              <w:rPr>
                <w:szCs w:val="22"/>
              </w:rPr>
              <w:t>rogram</w:t>
            </w:r>
            <w:r>
              <w:t xml:space="preserve"> leaders have analyzed and can articulate how the initiative complements, yet is distinguishable from, other initiatives.</w:t>
            </w:r>
          </w:p>
        </w:tc>
        <w:tc>
          <w:tcPr>
            <w:tcW w:w="450" w:type="dxa"/>
          </w:tcPr>
          <w:p w14:paraId="109684C6" w14:textId="77777777" w:rsidR="002E3116" w:rsidRDefault="002E3116" w:rsidP="00C046A3">
            <w:pPr>
              <w:rPr>
                <w:rFonts w:ascii="Arial" w:hAnsi="Arial"/>
              </w:rPr>
            </w:pPr>
          </w:p>
        </w:tc>
        <w:tc>
          <w:tcPr>
            <w:tcW w:w="450" w:type="dxa"/>
          </w:tcPr>
          <w:p w14:paraId="7970550D" w14:textId="77777777" w:rsidR="002E3116" w:rsidRDefault="002E3116" w:rsidP="00C046A3">
            <w:pPr>
              <w:rPr>
                <w:rFonts w:ascii="Arial" w:hAnsi="Arial"/>
              </w:rPr>
            </w:pPr>
          </w:p>
        </w:tc>
        <w:tc>
          <w:tcPr>
            <w:tcW w:w="450" w:type="dxa"/>
          </w:tcPr>
          <w:p w14:paraId="657BCB9B" w14:textId="77777777" w:rsidR="002E3116" w:rsidRDefault="002E3116" w:rsidP="00C046A3">
            <w:pPr>
              <w:rPr>
                <w:rFonts w:ascii="Arial" w:hAnsi="Arial"/>
              </w:rPr>
            </w:pPr>
          </w:p>
        </w:tc>
        <w:tc>
          <w:tcPr>
            <w:tcW w:w="450" w:type="dxa"/>
          </w:tcPr>
          <w:p w14:paraId="593EEB20" w14:textId="77777777" w:rsidR="002E3116" w:rsidRDefault="002E3116" w:rsidP="00C046A3">
            <w:pPr>
              <w:rPr>
                <w:rFonts w:ascii="Arial" w:hAnsi="Arial"/>
              </w:rPr>
            </w:pPr>
          </w:p>
        </w:tc>
        <w:tc>
          <w:tcPr>
            <w:tcW w:w="450" w:type="dxa"/>
          </w:tcPr>
          <w:p w14:paraId="5DCF0117" w14:textId="77777777" w:rsidR="002E3116" w:rsidRDefault="002E3116" w:rsidP="00C046A3">
            <w:pPr>
              <w:rPr>
                <w:rFonts w:ascii="Arial" w:hAnsi="Arial"/>
              </w:rPr>
            </w:pPr>
          </w:p>
        </w:tc>
        <w:tc>
          <w:tcPr>
            <w:tcW w:w="5580" w:type="dxa"/>
          </w:tcPr>
          <w:p w14:paraId="6969C0B8" w14:textId="77777777" w:rsidR="002E3116" w:rsidRDefault="002E3116" w:rsidP="00C046A3">
            <w:pPr>
              <w:rPr>
                <w:rFonts w:ascii="Arial" w:hAnsi="Arial"/>
              </w:rPr>
            </w:pPr>
          </w:p>
        </w:tc>
      </w:tr>
    </w:tbl>
    <w:p w14:paraId="146030CE" w14:textId="77777777" w:rsidR="002E3116" w:rsidRDefault="002E3116" w:rsidP="002E3116">
      <w:pPr>
        <w:rPr>
          <w:i/>
          <w:sz w:val="22"/>
        </w:rPr>
        <w:sectPr w:rsidR="002E3116" w:rsidSect="007B0563">
          <w:headerReference w:type="default" r:id="rId13"/>
          <w:footerReference w:type="default" r:id="rId14"/>
          <w:pgSz w:w="15840" w:h="12240" w:orient="landscape" w:code="1"/>
          <w:pgMar w:top="1440" w:right="1080" w:bottom="1080" w:left="1080" w:header="720" w:footer="720" w:gutter="0"/>
          <w:pgNumType w:start="1"/>
          <w:cols w:space="720"/>
          <w:docGrid w:linePitch="360"/>
        </w:sect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5850"/>
        <w:gridCol w:w="450"/>
        <w:gridCol w:w="450"/>
        <w:gridCol w:w="450"/>
        <w:gridCol w:w="450"/>
        <w:gridCol w:w="450"/>
        <w:gridCol w:w="5580"/>
      </w:tblGrid>
      <w:tr w:rsidR="002E3116" w14:paraId="4332B862" w14:textId="77777777" w:rsidTr="00F03E1E">
        <w:tc>
          <w:tcPr>
            <w:tcW w:w="13680" w:type="dxa"/>
            <w:gridSpan w:val="7"/>
            <w:shd w:val="clear" w:color="auto" w:fill="F0C12E"/>
            <w:vAlign w:val="center"/>
          </w:tcPr>
          <w:p w14:paraId="493CF93F" w14:textId="77777777" w:rsidR="002E3116" w:rsidRDefault="002E3116" w:rsidP="00F03E1E">
            <w:pPr>
              <w:pStyle w:val="TableHeading1"/>
              <w:spacing w:before="0" w:after="0"/>
            </w:pPr>
            <w:r>
              <w:lastRenderedPageBreak/>
              <w:t>ELEMENT TWO:</w:t>
            </w:r>
            <w:r w:rsidR="0058007D">
              <w:t xml:space="preserve"> </w:t>
            </w:r>
            <w:r>
              <w:t>Results Orientation</w:t>
            </w:r>
          </w:p>
        </w:tc>
      </w:tr>
      <w:tr w:rsidR="002E3116" w14:paraId="070ADEA2" w14:textId="77777777" w:rsidTr="00F03E1E">
        <w:trPr>
          <w:trHeight w:val="276"/>
        </w:trPr>
        <w:tc>
          <w:tcPr>
            <w:tcW w:w="13680" w:type="dxa"/>
            <w:gridSpan w:val="7"/>
            <w:tcBorders>
              <w:bottom w:val="single" w:sz="4" w:space="0" w:color="auto"/>
            </w:tcBorders>
            <w:vAlign w:val="center"/>
          </w:tcPr>
          <w:p w14:paraId="0BD860EB" w14:textId="77777777" w:rsidR="002E3116" w:rsidRDefault="002E3116" w:rsidP="00F03E1E">
            <w:pPr>
              <w:pStyle w:val="TableText"/>
            </w:pPr>
            <w:r>
              <w:t>The MSAP</w:t>
            </w:r>
            <w:r w:rsidRPr="00161AB9">
              <w:rPr>
                <w:szCs w:val="22"/>
              </w:rPr>
              <w:t xml:space="preserve"> </w:t>
            </w:r>
            <w:r>
              <w:rPr>
                <w:szCs w:val="22"/>
              </w:rPr>
              <w:t>program</w:t>
            </w:r>
            <w:r w:rsidRPr="00161AB9">
              <w:rPr>
                <w:szCs w:val="22"/>
              </w:rPr>
              <w:t xml:space="preserve"> </w:t>
            </w:r>
            <w:r>
              <w:t>incorporates processes to establish and track performance and process measures.</w:t>
            </w:r>
            <w:r w:rsidR="0058007D">
              <w:t xml:space="preserve"> </w:t>
            </w:r>
            <w:r w:rsidR="00613301">
              <w:rPr>
                <w:szCs w:val="22"/>
              </w:rPr>
              <w:t>P</w:t>
            </w:r>
            <w:r>
              <w:rPr>
                <w:szCs w:val="22"/>
              </w:rPr>
              <w:t>rogram</w:t>
            </w:r>
            <w:r>
              <w:t xml:space="preserve"> leaders use that information to improve their work over time.</w:t>
            </w:r>
          </w:p>
        </w:tc>
      </w:tr>
      <w:tr w:rsidR="002E3116" w14:paraId="633C4964" w14:textId="77777777" w:rsidTr="00F03E1E">
        <w:tc>
          <w:tcPr>
            <w:tcW w:w="5850" w:type="dxa"/>
            <w:shd w:val="clear" w:color="auto" w:fill="A9DEF6"/>
            <w:vAlign w:val="center"/>
          </w:tcPr>
          <w:p w14:paraId="470B965D" w14:textId="77777777" w:rsidR="002E3116" w:rsidRDefault="002E3116" w:rsidP="00F03E1E">
            <w:pPr>
              <w:rPr>
                <w:rFonts w:ascii="Arial" w:hAnsi="Arial"/>
              </w:rPr>
            </w:pPr>
          </w:p>
        </w:tc>
        <w:tc>
          <w:tcPr>
            <w:tcW w:w="450" w:type="dxa"/>
            <w:shd w:val="clear" w:color="auto" w:fill="A9DEF6"/>
            <w:vAlign w:val="center"/>
          </w:tcPr>
          <w:p w14:paraId="22943964" w14:textId="77777777" w:rsidR="002E3116" w:rsidRDefault="002E3116" w:rsidP="00F03E1E">
            <w:pPr>
              <w:pStyle w:val="TableText"/>
            </w:pPr>
            <w:r>
              <w:t>1</w:t>
            </w:r>
          </w:p>
        </w:tc>
        <w:tc>
          <w:tcPr>
            <w:tcW w:w="450" w:type="dxa"/>
            <w:shd w:val="clear" w:color="auto" w:fill="A9DEF6"/>
            <w:vAlign w:val="center"/>
          </w:tcPr>
          <w:p w14:paraId="2B6A6F5F" w14:textId="77777777" w:rsidR="002E3116" w:rsidRDefault="002E3116" w:rsidP="00F03E1E">
            <w:pPr>
              <w:pStyle w:val="TableText"/>
            </w:pPr>
            <w:r>
              <w:t>2</w:t>
            </w:r>
          </w:p>
        </w:tc>
        <w:tc>
          <w:tcPr>
            <w:tcW w:w="450" w:type="dxa"/>
            <w:shd w:val="clear" w:color="auto" w:fill="A9DEF6"/>
            <w:vAlign w:val="center"/>
          </w:tcPr>
          <w:p w14:paraId="2D3F5246" w14:textId="77777777" w:rsidR="002E3116" w:rsidRDefault="002E3116" w:rsidP="00F03E1E">
            <w:pPr>
              <w:pStyle w:val="TableText"/>
            </w:pPr>
            <w:r>
              <w:t>3</w:t>
            </w:r>
          </w:p>
        </w:tc>
        <w:tc>
          <w:tcPr>
            <w:tcW w:w="450" w:type="dxa"/>
            <w:shd w:val="clear" w:color="auto" w:fill="A9DEF6"/>
            <w:vAlign w:val="center"/>
          </w:tcPr>
          <w:p w14:paraId="71441B32" w14:textId="77777777" w:rsidR="002E3116" w:rsidRDefault="002E3116" w:rsidP="00F03E1E">
            <w:pPr>
              <w:pStyle w:val="TableText"/>
            </w:pPr>
            <w:r>
              <w:t>4</w:t>
            </w:r>
          </w:p>
        </w:tc>
        <w:tc>
          <w:tcPr>
            <w:tcW w:w="450" w:type="dxa"/>
            <w:shd w:val="clear" w:color="auto" w:fill="A9DEF6"/>
            <w:vAlign w:val="center"/>
          </w:tcPr>
          <w:p w14:paraId="5CD45036" w14:textId="77777777" w:rsidR="002E3116" w:rsidRDefault="002E3116" w:rsidP="00F03E1E">
            <w:pPr>
              <w:pStyle w:val="TableText"/>
            </w:pPr>
            <w:r>
              <w:t>5</w:t>
            </w:r>
          </w:p>
        </w:tc>
        <w:tc>
          <w:tcPr>
            <w:tcW w:w="5580" w:type="dxa"/>
            <w:shd w:val="clear" w:color="auto" w:fill="A9DEF6"/>
            <w:vAlign w:val="center"/>
          </w:tcPr>
          <w:p w14:paraId="58161BFB" w14:textId="77777777" w:rsidR="002E3116" w:rsidRDefault="002E3116" w:rsidP="00F03E1E">
            <w:pPr>
              <w:pStyle w:val="TableText"/>
            </w:pPr>
            <w:r>
              <w:t>Comments</w:t>
            </w:r>
          </w:p>
        </w:tc>
      </w:tr>
      <w:tr w:rsidR="002E3116" w14:paraId="165F6AAD" w14:textId="77777777" w:rsidTr="00F03E1E">
        <w:trPr>
          <w:trHeight w:val="483"/>
        </w:trPr>
        <w:tc>
          <w:tcPr>
            <w:tcW w:w="5850" w:type="dxa"/>
            <w:vAlign w:val="center"/>
          </w:tcPr>
          <w:p w14:paraId="1AD88009" w14:textId="77777777" w:rsidR="002E3116" w:rsidRDefault="002E3116" w:rsidP="00F03E1E">
            <w:pPr>
              <w:pStyle w:val="TableText"/>
            </w:pPr>
            <w:r>
              <w:t>A.</w:t>
            </w:r>
            <w:r w:rsidR="0058007D">
              <w:t xml:space="preserve"> </w:t>
            </w:r>
            <w:r w:rsidRPr="008013CA">
              <w:t xml:space="preserve">The </w:t>
            </w:r>
            <w:r w:rsidRPr="008013CA">
              <w:rPr>
                <w:szCs w:val="22"/>
              </w:rPr>
              <w:t xml:space="preserve">program </w:t>
            </w:r>
            <w:r w:rsidRPr="008013CA">
              <w:t xml:space="preserve">has an accepted “theory of change” and logic model that shows how its work fits into a range of efforts to improve outcomes for </w:t>
            </w:r>
            <w:r>
              <w:t>students</w:t>
            </w:r>
            <w:r w:rsidRPr="008013CA">
              <w:t>.</w:t>
            </w:r>
            <w:r w:rsidR="0058007D">
              <w:t xml:space="preserve"> </w:t>
            </w:r>
          </w:p>
        </w:tc>
        <w:tc>
          <w:tcPr>
            <w:tcW w:w="450" w:type="dxa"/>
            <w:vAlign w:val="center"/>
          </w:tcPr>
          <w:p w14:paraId="7EB492A9" w14:textId="77777777" w:rsidR="002E3116" w:rsidRDefault="002E3116" w:rsidP="00F03E1E">
            <w:pPr>
              <w:rPr>
                <w:rFonts w:ascii="Arial" w:hAnsi="Arial"/>
              </w:rPr>
            </w:pPr>
          </w:p>
        </w:tc>
        <w:tc>
          <w:tcPr>
            <w:tcW w:w="450" w:type="dxa"/>
            <w:vAlign w:val="center"/>
          </w:tcPr>
          <w:p w14:paraId="706B62D7" w14:textId="77777777" w:rsidR="002E3116" w:rsidRDefault="002E3116" w:rsidP="00F03E1E">
            <w:pPr>
              <w:rPr>
                <w:rFonts w:ascii="Arial" w:hAnsi="Arial"/>
              </w:rPr>
            </w:pPr>
          </w:p>
        </w:tc>
        <w:tc>
          <w:tcPr>
            <w:tcW w:w="450" w:type="dxa"/>
            <w:vAlign w:val="center"/>
          </w:tcPr>
          <w:p w14:paraId="62BBBF46" w14:textId="77777777" w:rsidR="002E3116" w:rsidRDefault="002E3116" w:rsidP="00F03E1E">
            <w:pPr>
              <w:rPr>
                <w:rFonts w:ascii="Arial" w:hAnsi="Arial"/>
              </w:rPr>
            </w:pPr>
          </w:p>
        </w:tc>
        <w:tc>
          <w:tcPr>
            <w:tcW w:w="450" w:type="dxa"/>
            <w:vAlign w:val="center"/>
          </w:tcPr>
          <w:p w14:paraId="57A5D34B" w14:textId="77777777" w:rsidR="002E3116" w:rsidRDefault="002E3116" w:rsidP="00F03E1E">
            <w:pPr>
              <w:rPr>
                <w:rFonts w:ascii="Arial" w:hAnsi="Arial"/>
              </w:rPr>
            </w:pPr>
          </w:p>
        </w:tc>
        <w:tc>
          <w:tcPr>
            <w:tcW w:w="450" w:type="dxa"/>
            <w:vAlign w:val="center"/>
          </w:tcPr>
          <w:p w14:paraId="0FA7CF8C" w14:textId="77777777" w:rsidR="002E3116" w:rsidRDefault="002E3116" w:rsidP="00F03E1E">
            <w:pPr>
              <w:rPr>
                <w:rFonts w:ascii="Arial" w:hAnsi="Arial"/>
              </w:rPr>
            </w:pPr>
          </w:p>
        </w:tc>
        <w:tc>
          <w:tcPr>
            <w:tcW w:w="5580" w:type="dxa"/>
            <w:vAlign w:val="center"/>
          </w:tcPr>
          <w:p w14:paraId="33D1E588" w14:textId="77777777" w:rsidR="002E3116" w:rsidRDefault="002E3116" w:rsidP="00F03E1E">
            <w:pPr>
              <w:rPr>
                <w:rFonts w:ascii="Arial" w:hAnsi="Arial"/>
              </w:rPr>
            </w:pPr>
          </w:p>
        </w:tc>
      </w:tr>
      <w:tr w:rsidR="002E3116" w14:paraId="46AB264A" w14:textId="77777777" w:rsidTr="00F03E1E">
        <w:tc>
          <w:tcPr>
            <w:tcW w:w="5850" w:type="dxa"/>
            <w:vAlign w:val="center"/>
          </w:tcPr>
          <w:p w14:paraId="658C2146" w14:textId="77777777" w:rsidR="002E3116" w:rsidRDefault="002E3116" w:rsidP="00F03E1E">
            <w:pPr>
              <w:pStyle w:val="TableText"/>
            </w:pPr>
            <w:r>
              <w:t>B.</w:t>
            </w:r>
            <w:r w:rsidR="0058007D">
              <w:t xml:space="preserve"> </w:t>
            </w:r>
            <w:r w:rsidR="00613301">
              <w:t>P</w:t>
            </w:r>
            <w:r>
              <w:t>rogram leaders have identified and use indicators</w:t>
            </w:r>
            <w:r>
              <w:rPr>
                <w:rStyle w:val="FootnoteReference"/>
              </w:rPr>
              <w:footnoteReference w:id="1"/>
            </w:r>
            <w:r>
              <w:t xml:space="preserve"> and performance measures to track the performance of their own work.</w:t>
            </w:r>
          </w:p>
        </w:tc>
        <w:tc>
          <w:tcPr>
            <w:tcW w:w="450" w:type="dxa"/>
            <w:vAlign w:val="center"/>
          </w:tcPr>
          <w:p w14:paraId="4BE55DA2" w14:textId="77777777" w:rsidR="002E3116" w:rsidRDefault="002E3116" w:rsidP="00F03E1E">
            <w:pPr>
              <w:rPr>
                <w:rFonts w:ascii="Arial" w:hAnsi="Arial"/>
              </w:rPr>
            </w:pPr>
          </w:p>
        </w:tc>
        <w:tc>
          <w:tcPr>
            <w:tcW w:w="450" w:type="dxa"/>
            <w:vAlign w:val="center"/>
          </w:tcPr>
          <w:p w14:paraId="3945FC93" w14:textId="77777777" w:rsidR="002E3116" w:rsidRDefault="002E3116" w:rsidP="00F03E1E">
            <w:pPr>
              <w:rPr>
                <w:rFonts w:ascii="Arial" w:hAnsi="Arial"/>
              </w:rPr>
            </w:pPr>
          </w:p>
        </w:tc>
        <w:tc>
          <w:tcPr>
            <w:tcW w:w="450" w:type="dxa"/>
            <w:vAlign w:val="center"/>
          </w:tcPr>
          <w:p w14:paraId="4CF75C62" w14:textId="77777777" w:rsidR="002E3116" w:rsidRDefault="002E3116" w:rsidP="00F03E1E">
            <w:pPr>
              <w:rPr>
                <w:rFonts w:ascii="Arial" w:hAnsi="Arial"/>
              </w:rPr>
            </w:pPr>
          </w:p>
        </w:tc>
        <w:tc>
          <w:tcPr>
            <w:tcW w:w="450" w:type="dxa"/>
            <w:vAlign w:val="center"/>
          </w:tcPr>
          <w:p w14:paraId="489FF24B" w14:textId="77777777" w:rsidR="002E3116" w:rsidRDefault="002E3116" w:rsidP="00F03E1E">
            <w:pPr>
              <w:rPr>
                <w:rFonts w:ascii="Arial" w:hAnsi="Arial"/>
              </w:rPr>
            </w:pPr>
          </w:p>
        </w:tc>
        <w:tc>
          <w:tcPr>
            <w:tcW w:w="450" w:type="dxa"/>
            <w:vAlign w:val="center"/>
          </w:tcPr>
          <w:p w14:paraId="3B1F0728" w14:textId="77777777" w:rsidR="002E3116" w:rsidRDefault="002E3116" w:rsidP="00F03E1E">
            <w:pPr>
              <w:rPr>
                <w:rFonts w:ascii="Arial" w:hAnsi="Arial"/>
              </w:rPr>
            </w:pPr>
          </w:p>
        </w:tc>
        <w:tc>
          <w:tcPr>
            <w:tcW w:w="5580" w:type="dxa"/>
            <w:vAlign w:val="center"/>
          </w:tcPr>
          <w:p w14:paraId="30625031" w14:textId="77777777" w:rsidR="002E3116" w:rsidRDefault="002E3116" w:rsidP="00F03E1E">
            <w:pPr>
              <w:rPr>
                <w:rFonts w:ascii="Arial" w:hAnsi="Arial"/>
              </w:rPr>
            </w:pPr>
          </w:p>
        </w:tc>
      </w:tr>
      <w:tr w:rsidR="002E3116" w14:paraId="50B1C85B" w14:textId="77777777" w:rsidTr="00F03E1E">
        <w:tc>
          <w:tcPr>
            <w:tcW w:w="5850" w:type="dxa"/>
            <w:vAlign w:val="center"/>
          </w:tcPr>
          <w:p w14:paraId="2EE8D175" w14:textId="77777777" w:rsidR="002E3116" w:rsidRDefault="002E3116" w:rsidP="00F03E1E">
            <w:pPr>
              <w:pStyle w:val="TableText"/>
            </w:pPr>
            <w:r>
              <w:t>C.</w:t>
            </w:r>
            <w:r w:rsidR="0058007D">
              <w:t xml:space="preserve"> </w:t>
            </w:r>
            <w:r w:rsidR="00613301">
              <w:rPr>
                <w:szCs w:val="22"/>
              </w:rPr>
              <w:t>P</w:t>
            </w:r>
            <w:r>
              <w:rPr>
                <w:szCs w:val="22"/>
              </w:rPr>
              <w:t>rogram</w:t>
            </w:r>
            <w:r>
              <w:t xml:space="preserve"> </w:t>
            </w:r>
            <w:r w:rsidR="00613301">
              <w:t xml:space="preserve">staff </w:t>
            </w:r>
            <w:r>
              <w:t>use indicators and performance measures to plan work and budget resources.</w:t>
            </w:r>
          </w:p>
        </w:tc>
        <w:tc>
          <w:tcPr>
            <w:tcW w:w="450" w:type="dxa"/>
            <w:vAlign w:val="center"/>
          </w:tcPr>
          <w:p w14:paraId="34B8308C" w14:textId="77777777" w:rsidR="002E3116" w:rsidRDefault="002E3116" w:rsidP="00F03E1E">
            <w:pPr>
              <w:rPr>
                <w:rFonts w:ascii="Arial" w:hAnsi="Arial"/>
              </w:rPr>
            </w:pPr>
          </w:p>
        </w:tc>
        <w:tc>
          <w:tcPr>
            <w:tcW w:w="450" w:type="dxa"/>
            <w:vAlign w:val="center"/>
          </w:tcPr>
          <w:p w14:paraId="192B49CC" w14:textId="77777777" w:rsidR="002E3116" w:rsidRDefault="002E3116" w:rsidP="00F03E1E">
            <w:pPr>
              <w:rPr>
                <w:rFonts w:ascii="Arial" w:hAnsi="Arial"/>
              </w:rPr>
            </w:pPr>
          </w:p>
        </w:tc>
        <w:tc>
          <w:tcPr>
            <w:tcW w:w="450" w:type="dxa"/>
            <w:vAlign w:val="center"/>
          </w:tcPr>
          <w:p w14:paraId="2CBACFE8" w14:textId="77777777" w:rsidR="002E3116" w:rsidRDefault="002E3116" w:rsidP="00F03E1E">
            <w:pPr>
              <w:rPr>
                <w:rFonts w:ascii="Arial" w:hAnsi="Arial"/>
              </w:rPr>
            </w:pPr>
          </w:p>
        </w:tc>
        <w:tc>
          <w:tcPr>
            <w:tcW w:w="450" w:type="dxa"/>
            <w:vAlign w:val="center"/>
          </w:tcPr>
          <w:p w14:paraId="15C6C4FC" w14:textId="77777777" w:rsidR="002E3116" w:rsidRDefault="002E3116" w:rsidP="00F03E1E">
            <w:pPr>
              <w:rPr>
                <w:rFonts w:ascii="Arial" w:hAnsi="Arial"/>
              </w:rPr>
            </w:pPr>
          </w:p>
        </w:tc>
        <w:tc>
          <w:tcPr>
            <w:tcW w:w="450" w:type="dxa"/>
            <w:vAlign w:val="center"/>
          </w:tcPr>
          <w:p w14:paraId="057FB8E3" w14:textId="77777777" w:rsidR="002E3116" w:rsidRDefault="002E3116" w:rsidP="00F03E1E">
            <w:pPr>
              <w:rPr>
                <w:rFonts w:ascii="Arial" w:hAnsi="Arial"/>
              </w:rPr>
            </w:pPr>
          </w:p>
        </w:tc>
        <w:tc>
          <w:tcPr>
            <w:tcW w:w="5580" w:type="dxa"/>
            <w:vAlign w:val="center"/>
          </w:tcPr>
          <w:p w14:paraId="0FE49EEE" w14:textId="77777777" w:rsidR="002E3116" w:rsidRDefault="002E3116" w:rsidP="00F03E1E">
            <w:pPr>
              <w:rPr>
                <w:rFonts w:ascii="Arial" w:hAnsi="Arial"/>
              </w:rPr>
            </w:pPr>
          </w:p>
        </w:tc>
      </w:tr>
      <w:tr w:rsidR="002E3116" w14:paraId="7702746E" w14:textId="77777777" w:rsidTr="00F03E1E">
        <w:tc>
          <w:tcPr>
            <w:tcW w:w="5850" w:type="dxa"/>
            <w:vAlign w:val="center"/>
          </w:tcPr>
          <w:p w14:paraId="4F60383A" w14:textId="77777777" w:rsidR="002E3116" w:rsidRDefault="002E3116" w:rsidP="00F03E1E">
            <w:pPr>
              <w:pStyle w:val="TableText"/>
            </w:pPr>
            <w:r>
              <w:t>D.</w:t>
            </w:r>
            <w:r w:rsidR="0058007D">
              <w:t xml:space="preserve"> </w:t>
            </w:r>
            <w:r w:rsidR="00613301">
              <w:rPr>
                <w:szCs w:val="22"/>
              </w:rPr>
              <w:t>P</w:t>
            </w:r>
            <w:r>
              <w:rPr>
                <w:szCs w:val="22"/>
              </w:rPr>
              <w:t>rogram</w:t>
            </w:r>
            <w:r>
              <w:t xml:space="preserve"> leaders examine data on these measures (including input from students, parents, or both) to find ideas for ways to improve service design and delivery.</w:t>
            </w:r>
          </w:p>
        </w:tc>
        <w:tc>
          <w:tcPr>
            <w:tcW w:w="450" w:type="dxa"/>
            <w:vAlign w:val="center"/>
          </w:tcPr>
          <w:p w14:paraId="3959FBDC" w14:textId="77777777" w:rsidR="002E3116" w:rsidRDefault="002E3116" w:rsidP="00F03E1E">
            <w:pPr>
              <w:rPr>
                <w:rFonts w:ascii="Arial" w:hAnsi="Arial"/>
              </w:rPr>
            </w:pPr>
          </w:p>
        </w:tc>
        <w:tc>
          <w:tcPr>
            <w:tcW w:w="450" w:type="dxa"/>
            <w:vAlign w:val="center"/>
          </w:tcPr>
          <w:p w14:paraId="4C200B40" w14:textId="77777777" w:rsidR="002E3116" w:rsidRDefault="002E3116" w:rsidP="00F03E1E">
            <w:pPr>
              <w:rPr>
                <w:rFonts w:ascii="Arial" w:hAnsi="Arial"/>
              </w:rPr>
            </w:pPr>
          </w:p>
        </w:tc>
        <w:tc>
          <w:tcPr>
            <w:tcW w:w="450" w:type="dxa"/>
            <w:vAlign w:val="center"/>
          </w:tcPr>
          <w:p w14:paraId="045C7869" w14:textId="77777777" w:rsidR="002E3116" w:rsidRDefault="002E3116" w:rsidP="00F03E1E">
            <w:pPr>
              <w:rPr>
                <w:rFonts w:ascii="Arial" w:hAnsi="Arial"/>
              </w:rPr>
            </w:pPr>
          </w:p>
        </w:tc>
        <w:tc>
          <w:tcPr>
            <w:tcW w:w="450" w:type="dxa"/>
            <w:vAlign w:val="center"/>
          </w:tcPr>
          <w:p w14:paraId="6A8405AB" w14:textId="77777777" w:rsidR="002E3116" w:rsidRDefault="002E3116" w:rsidP="00F03E1E">
            <w:pPr>
              <w:rPr>
                <w:rFonts w:ascii="Arial" w:hAnsi="Arial"/>
              </w:rPr>
            </w:pPr>
          </w:p>
        </w:tc>
        <w:tc>
          <w:tcPr>
            <w:tcW w:w="450" w:type="dxa"/>
            <w:vAlign w:val="center"/>
          </w:tcPr>
          <w:p w14:paraId="65DA73CB" w14:textId="77777777" w:rsidR="002E3116" w:rsidRDefault="002E3116" w:rsidP="00F03E1E">
            <w:pPr>
              <w:rPr>
                <w:rFonts w:ascii="Arial" w:hAnsi="Arial"/>
              </w:rPr>
            </w:pPr>
          </w:p>
        </w:tc>
        <w:tc>
          <w:tcPr>
            <w:tcW w:w="5580" w:type="dxa"/>
            <w:vAlign w:val="center"/>
          </w:tcPr>
          <w:p w14:paraId="08992A8F" w14:textId="77777777" w:rsidR="002E3116" w:rsidRDefault="002E3116" w:rsidP="00F03E1E">
            <w:pPr>
              <w:rPr>
                <w:rFonts w:ascii="Arial" w:hAnsi="Arial"/>
              </w:rPr>
            </w:pPr>
          </w:p>
        </w:tc>
      </w:tr>
      <w:tr w:rsidR="002E3116" w14:paraId="6239C4AB" w14:textId="77777777" w:rsidTr="00F03E1E">
        <w:tc>
          <w:tcPr>
            <w:tcW w:w="5850" w:type="dxa"/>
            <w:vAlign w:val="center"/>
          </w:tcPr>
          <w:p w14:paraId="3439A0EA" w14:textId="77777777" w:rsidR="002E3116" w:rsidRDefault="002E3116" w:rsidP="00F03E1E">
            <w:pPr>
              <w:pStyle w:val="TableText"/>
            </w:pPr>
            <w:r>
              <w:t>E.</w:t>
            </w:r>
            <w:r w:rsidR="0058007D">
              <w:t xml:space="preserve"> </w:t>
            </w:r>
            <w:r w:rsidR="00613301">
              <w:t>P</w:t>
            </w:r>
            <w:r>
              <w:t>rogram leaders implement these ideas, including changing or discontinuing initiatives as necessary.</w:t>
            </w:r>
          </w:p>
        </w:tc>
        <w:tc>
          <w:tcPr>
            <w:tcW w:w="450" w:type="dxa"/>
            <w:vAlign w:val="center"/>
          </w:tcPr>
          <w:p w14:paraId="21DEFBB7" w14:textId="77777777" w:rsidR="002E3116" w:rsidRDefault="002E3116" w:rsidP="00F03E1E">
            <w:pPr>
              <w:rPr>
                <w:rFonts w:ascii="Arial" w:hAnsi="Arial"/>
              </w:rPr>
            </w:pPr>
          </w:p>
        </w:tc>
        <w:tc>
          <w:tcPr>
            <w:tcW w:w="450" w:type="dxa"/>
            <w:vAlign w:val="center"/>
          </w:tcPr>
          <w:p w14:paraId="026B52A2" w14:textId="77777777" w:rsidR="002E3116" w:rsidRDefault="002E3116" w:rsidP="00F03E1E">
            <w:pPr>
              <w:rPr>
                <w:rFonts w:ascii="Arial" w:hAnsi="Arial"/>
              </w:rPr>
            </w:pPr>
          </w:p>
        </w:tc>
        <w:tc>
          <w:tcPr>
            <w:tcW w:w="450" w:type="dxa"/>
            <w:vAlign w:val="center"/>
          </w:tcPr>
          <w:p w14:paraId="6A4DB856" w14:textId="77777777" w:rsidR="002E3116" w:rsidRDefault="002E3116" w:rsidP="00F03E1E">
            <w:pPr>
              <w:rPr>
                <w:rFonts w:ascii="Arial" w:hAnsi="Arial"/>
              </w:rPr>
            </w:pPr>
          </w:p>
        </w:tc>
        <w:tc>
          <w:tcPr>
            <w:tcW w:w="450" w:type="dxa"/>
            <w:vAlign w:val="center"/>
          </w:tcPr>
          <w:p w14:paraId="42A5B0E2" w14:textId="77777777" w:rsidR="002E3116" w:rsidRDefault="002E3116" w:rsidP="00F03E1E">
            <w:pPr>
              <w:rPr>
                <w:rFonts w:ascii="Arial" w:hAnsi="Arial"/>
              </w:rPr>
            </w:pPr>
          </w:p>
        </w:tc>
        <w:tc>
          <w:tcPr>
            <w:tcW w:w="450" w:type="dxa"/>
            <w:vAlign w:val="center"/>
          </w:tcPr>
          <w:p w14:paraId="697F9F52" w14:textId="77777777" w:rsidR="002E3116" w:rsidRDefault="002E3116" w:rsidP="00F03E1E">
            <w:pPr>
              <w:rPr>
                <w:rFonts w:ascii="Arial" w:hAnsi="Arial"/>
              </w:rPr>
            </w:pPr>
          </w:p>
        </w:tc>
        <w:tc>
          <w:tcPr>
            <w:tcW w:w="5580" w:type="dxa"/>
            <w:vAlign w:val="center"/>
          </w:tcPr>
          <w:p w14:paraId="60100918" w14:textId="77777777" w:rsidR="002E3116" w:rsidRDefault="002E3116" w:rsidP="00F03E1E">
            <w:pPr>
              <w:rPr>
                <w:rFonts w:ascii="Arial" w:hAnsi="Arial"/>
              </w:rPr>
            </w:pPr>
          </w:p>
        </w:tc>
      </w:tr>
      <w:tr w:rsidR="002E3116" w14:paraId="306FF3FB" w14:textId="77777777" w:rsidTr="00F03E1E">
        <w:tc>
          <w:tcPr>
            <w:tcW w:w="5850" w:type="dxa"/>
            <w:vAlign w:val="center"/>
          </w:tcPr>
          <w:p w14:paraId="5D3AC3FD" w14:textId="77777777" w:rsidR="002E3116" w:rsidRDefault="002E3116" w:rsidP="00F03E1E">
            <w:pPr>
              <w:pStyle w:val="TableText"/>
            </w:pPr>
            <w:r>
              <w:t>F.</w:t>
            </w:r>
            <w:r w:rsidR="0058007D">
              <w:t xml:space="preserve"> </w:t>
            </w:r>
            <w:r w:rsidR="00613301">
              <w:t>P</w:t>
            </w:r>
            <w:r>
              <w:t>rogram staff and board collaborate with other initiatives that are pursuing improvements in community-wide indicators that relate to the work.</w:t>
            </w:r>
          </w:p>
        </w:tc>
        <w:tc>
          <w:tcPr>
            <w:tcW w:w="450" w:type="dxa"/>
            <w:vAlign w:val="center"/>
          </w:tcPr>
          <w:p w14:paraId="327DA205" w14:textId="77777777" w:rsidR="002E3116" w:rsidRDefault="002E3116" w:rsidP="00F03E1E">
            <w:pPr>
              <w:rPr>
                <w:rFonts w:ascii="Arial" w:hAnsi="Arial"/>
              </w:rPr>
            </w:pPr>
          </w:p>
        </w:tc>
        <w:tc>
          <w:tcPr>
            <w:tcW w:w="450" w:type="dxa"/>
            <w:vAlign w:val="center"/>
          </w:tcPr>
          <w:p w14:paraId="18BD5CE1" w14:textId="77777777" w:rsidR="002E3116" w:rsidRDefault="002E3116" w:rsidP="00F03E1E">
            <w:pPr>
              <w:rPr>
                <w:rFonts w:ascii="Arial" w:hAnsi="Arial"/>
              </w:rPr>
            </w:pPr>
          </w:p>
        </w:tc>
        <w:tc>
          <w:tcPr>
            <w:tcW w:w="450" w:type="dxa"/>
            <w:vAlign w:val="center"/>
          </w:tcPr>
          <w:p w14:paraId="33A0ED05" w14:textId="77777777" w:rsidR="002E3116" w:rsidRDefault="002E3116" w:rsidP="00F03E1E">
            <w:pPr>
              <w:rPr>
                <w:rFonts w:ascii="Arial" w:hAnsi="Arial"/>
              </w:rPr>
            </w:pPr>
          </w:p>
        </w:tc>
        <w:tc>
          <w:tcPr>
            <w:tcW w:w="450" w:type="dxa"/>
            <w:vAlign w:val="center"/>
          </w:tcPr>
          <w:p w14:paraId="3FB1A505" w14:textId="77777777" w:rsidR="002E3116" w:rsidRDefault="002E3116" w:rsidP="00F03E1E">
            <w:pPr>
              <w:rPr>
                <w:rFonts w:ascii="Arial" w:hAnsi="Arial"/>
              </w:rPr>
            </w:pPr>
          </w:p>
        </w:tc>
        <w:tc>
          <w:tcPr>
            <w:tcW w:w="450" w:type="dxa"/>
            <w:vAlign w:val="center"/>
          </w:tcPr>
          <w:p w14:paraId="1D14803E" w14:textId="77777777" w:rsidR="002E3116" w:rsidRDefault="002E3116" w:rsidP="00F03E1E">
            <w:pPr>
              <w:rPr>
                <w:rFonts w:ascii="Arial" w:hAnsi="Arial"/>
              </w:rPr>
            </w:pPr>
          </w:p>
        </w:tc>
        <w:tc>
          <w:tcPr>
            <w:tcW w:w="5580" w:type="dxa"/>
            <w:vAlign w:val="center"/>
          </w:tcPr>
          <w:p w14:paraId="368892AE" w14:textId="77777777" w:rsidR="002E3116" w:rsidRDefault="002E3116" w:rsidP="00F03E1E">
            <w:pPr>
              <w:rPr>
                <w:rFonts w:ascii="Arial" w:hAnsi="Arial"/>
              </w:rPr>
            </w:pPr>
          </w:p>
        </w:tc>
      </w:tr>
    </w:tbl>
    <w:p w14:paraId="51EFA4B2" w14:textId="77777777" w:rsidR="00F03E1E" w:rsidRDefault="00F03E1E" w:rsidP="002E3116">
      <w:pPr>
        <w:rPr>
          <w:rFonts w:ascii="Arial" w:hAnsi="Arial"/>
          <w:sz w:val="22"/>
        </w:rPr>
      </w:pPr>
    </w:p>
    <w:p w14:paraId="718E2990" w14:textId="77777777" w:rsidR="00F03E1E" w:rsidRDefault="00F03E1E">
      <w:pPr>
        <w:spacing w:after="200" w:line="276" w:lineRule="auto"/>
        <w:rPr>
          <w:rFonts w:ascii="Arial" w:hAnsi="Arial"/>
          <w:sz w:val="22"/>
        </w:rPr>
      </w:pPr>
      <w:r>
        <w:rPr>
          <w:rFonts w:ascii="Arial" w:hAnsi="Arial"/>
          <w:sz w:val="22"/>
        </w:rPr>
        <w:br w:type="page"/>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5850"/>
        <w:gridCol w:w="450"/>
        <w:gridCol w:w="450"/>
        <w:gridCol w:w="450"/>
        <w:gridCol w:w="450"/>
        <w:gridCol w:w="450"/>
        <w:gridCol w:w="5573"/>
      </w:tblGrid>
      <w:tr w:rsidR="002E3116" w14:paraId="4880BD42" w14:textId="77777777" w:rsidTr="00F03E1E">
        <w:tc>
          <w:tcPr>
            <w:tcW w:w="13673" w:type="dxa"/>
            <w:gridSpan w:val="7"/>
            <w:shd w:val="clear" w:color="auto" w:fill="F0C12E"/>
          </w:tcPr>
          <w:p w14:paraId="75DD5E8A" w14:textId="77777777" w:rsidR="002E3116" w:rsidRDefault="002E3116" w:rsidP="00F03E1E">
            <w:pPr>
              <w:pStyle w:val="TableHeading1"/>
              <w:spacing w:before="0" w:after="0"/>
            </w:pPr>
            <w:r>
              <w:lastRenderedPageBreak/>
              <w:t>ELEMENT THREE:</w:t>
            </w:r>
            <w:r w:rsidR="0058007D">
              <w:t xml:space="preserve"> </w:t>
            </w:r>
            <w:r>
              <w:t>Strategic Financing Orientation</w:t>
            </w:r>
          </w:p>
        </w:tc>
      </w:tr>
      <w:tr w:rsidR="002E3116" w14:paraId="4D343BF1" w14:textId="77777777" w:rsidTr="00F03E1E">
        <w:trPr>
          <w:trHeight w:val="728"/>
        </w:trPr>
        <w:tc>
          <w:tcPr>
            <w:tcW w:w="13673" w:type="dxa"/>
            <w:gridSpan w:val="7"/>
            <w:tcBorders>
              <w:bottom w:val="single" w:sz="4" w:space="0" w:color="auto"/>
            </w:tcBorders>
            <w:vAlign w:val="center"/>
          </w:tcPr>
          <w:p w14:paraId="0DE960D3" w14:textId="77777777" w:rsidR="002E3116" w:rsidRDefault="002E3116" w:rsidP="00F03E1E">
            <w:pPr>
              <w:pStyle w:val="TableText"/>
            </w:pPr>
            <w:r>
              <w:t xml:space="preserve">MSAP program leaders have identified a variety of financing strategies that could support the program. There is a plan to pursue those strategies and program leaders are following that plan. </w:t>
            </w:r>
            <w:r w:rsidRPr="007650C9">
              <w:rPr>
                <w:i/>
              </w:rPr>
              <w:t>You may consider how upper</w:t>
            </w:r>
            <w:r w:rsidR="00613301">
              <w:rPr>
                <w:i/>
              </w:rPr>
              <w:t>-</w:t>
            </w:r>
            <w:r w:rsidRPr="007650C9">
              <w:rPr>
                <w:i/>
              </w:rPr>
              <w:t>level district administrators are, or should be</w:t>
            </w:r>
            <w:r w:rsidR="00613301">
              <w:rPr>
                <w:i/>
              </w:rPr>
              <w:t>,</w:t>
            </w:r>
            <w:r w:rsidRPr="007650C9">
              <w:rPr>
                <w:i/>
              </w:rPr>
              <w:t xml:space="preserve"> engaged in developing a strategic financing orientation.</w:t>
            </w:r>
            <w:r>
              <w:t xml:space="preserve"> </w:t>
            </w:r>
          </w:p>
        </w:tc>
      </w:tr>
      <w:tr w:rsidR="002E3116" w14:paraId="4D5A65D8" w14:textId="77777777" w:rsidTr="00F03E1E">
        <w:tc>
          <w:tcPr>
            <w:tcW w:w="5850" w:type="dxa"/>
            <w:shd w:val="clear" w:color="auto" w:fill="A9DEF6"/>
          </w:tcPr>
          <w:p w14:paraId="67EC7CB7" w14:textId="77777777" w:rsidR="002E3116" w:rsidRDefault="002E3116" w:rsidP="00F03E1E">
            <w:pPr>
              <w:rPr>
                <w:rFonts w:ascii="Arial" w:hAnsi="Arial"/>
              </w:rPr>
            </w:pPr>
          </w:p>
        </w:tc>
        <w:tc>
          <w:tcPr>
            <w:tcW w:w="450" w:type="dxa"/>
            <w:shd w:val="clear" w:color="auto" w:fill="A9DEF6"/>
          </w:tcPr>
          <w:p w14:paraId="76797575" w14:textId="77777777" w:rsidR="002E3116" w:rsidRDefault="002E3116" w:rsidP="00F03E1E">
            <w:pPr>
              <w:pStyle w:val="TableText"/>
            </w:pPr>
            <w:r>
              <w:t>1</w:t>
            </w:r>
          </w:p>
        </w:tc>
        <w:tc>
          <w:tcPr>
            <w:tcW w:w="450" w:type="dxa"/>
            <w:shd w:val="clear" w:color="auto" w:fill="A9DEF6"/>
          </w:tcPr>
          <w:p w14:paraId="2C9C08CF" w14:textId="77777777" w:rsidR="002E3116" w:rsidRDefault="002E3116" w:rsidP="00F03E1E">
            <w:pPr>
              <w:pStyle w:val="TableText"/>
            </w:pPr>
            <w:r>
              <w:t>2</w:t>
            </w:r>
          </w:p>
        </w:tc>
        <w:tc>
          <w:tcPr>
            <w:tcW w:w="450" w:type="dxa"/>
            <w:shd w:val="clear" w:color="auto" w:fill="A9DEF6"/>
          </w:tcPr>
          <w:p w14:paraId="790AB80D" w14:textId="77777777" w:rsidR="002E3116" w:rsidRDefault="002E3116" w:rsidP="00F03E1E">
            <w:pPr>
              <w:pStyle w:val="TableText"/>
            </w:pPr>
            <w:r>
              <w:t>3</w:t>
            </w:r>
          </w:p>
        </w:tc>
        <w:tc>
          <w:tcPr>
            <w:tcW w:w="450" w:type="dxa"/>
            <w:shd w:val="clear" w:color="auto" w:fill="A9DEF6"/>
          </w:tcPr>
          <w:p w14:paraId="2B43B62C" w14:textId="77777777" w:rsidR="002E3116" w:rsidRDefault="002E3116" w:rsidP="00F03E1E">
            <w:pPr>
              <w:pStyle w:val="TableText"/>
            </w:pPr>
            <w:r>
              <w:t>4</w:t>
            </w:r>
          </w:p>
        </w:tc>
        <w:tc>
          <w:tcPr>
            <w:tcW w:w="450" w:type="dxa"/>
            <w:shd w:val="clear" w:color="auto" w:fill="A9DEF6"/>
          </w:tcPr>
          <w:p w14:paraId="5FB07BBE" w14:textId="77777777" w:rsidR="002E3116" w:rsidRDefault="002E3116" w:rsidP="00F03E1E">
            <w:pPr>
              <w:pStyle w:val="TableText"/>
            </w:pPr>
            <w:r>
              <w:t>5</w:t>
            </w:r>
          </w:p>
        </w:tc>
        <w:tc>
          <w:tcPr>
            <w:tcW w:w="5573" w:type="dxa"/>
            <w:shd w:val="clear" w:color="auto" w:fill="A9DEF6"/>
          </w:tcPr>
          <w:p w14:paraId="108805FD" w14:textId="77777777" w:rsidR="002E3116" w:rsidRDefault="002E3116" w:rsidP="00F03E1E">
            <w:pPr>
              <w:pStyle w:val="TableText"/>
            </w:pPr>
            <w:r>
              <w:t>Comments</w:t>
            </w:r>
          </w:p>
        </w:tc>
      </w:tr>
      <w:tr w:rsidR="002E3116" w14:paraId="651A63BB" w14:textId="77777777" w:rsidTr="00F03E1E">
        <w:trPr>
          <w:trHeight w:val="58"/>
        </w:trPr>
        <w:tc>
          <w:tcPr>
            <w:tcW w:w="5850" w:type="dxa"/>
          </w:tcPr>
          <w:p w14:paraId="2001EC62" w14:textId="77777777" w:rsidR="002E3116" w:rsidRDefault="002E3116" w:rsidP="00F03E1E">
            <w:pPr>
              <w:pStyle w:val="TableText"/>
            </w:pPr>
            <w:r>
              <w:t>A.</w:t>
            </w:r>
            <w:r w:rsidR="0058007D">
              <w:t xml:space="preserve"> </w:t>
            </w:r>
            <w:r w:rsidR="00613301">
              <w:rPr>
                <w:szCs w:val="22"/>
              </w:rPr>
              <w:t>P</w:t>
            </w:r>
            <w:r>
              <w:rPr>
                <w:szCs w:val="22"/>
              </w:rPr>
              <w:t>rogram</w:t>
            </w:r>
            <w:r>
              <w:t xml:space="preserve"> leaders know how much funding is needed to sustain their magnet schools.</w:t>
            </w:r>
          </w:p>
        </w:tc>
        <w:tc>
          <w:tcPr>
            <w:tcW w:w="450" w:type="dxa"/>
          </w:tcPr>
          <w:p w14:paraId="04D62813" w14:textId="77777777" w:rsidR="002E3116" w:rsidRDefault="002E3116" w:rsidP="00F03E1E">
            <w:pPr>
              <w:rPr>
                <w:rFonts w:ascii="Arial" w:hAnsi="Arial"/>
              </w:rPr>
            </w:pPr>
          </w:p>
        </w:tc>
        <w:tc>
          <w:tcPr>
            <w:tcW w:w="450" w:type="dxa"/>
          </w:tcPr>
          <w:p w14:paraId="26CC046C" w14:textId="77777777" w:rsidR="002E3116" w:rsidRDefault="002E3116" w:rsidP="00F03E1E">
            <w:pPr>
              <w:rPr>
                <w:rFonts w:ascii="Arial" w:hAnsi="Arial"/>
              </w:rPr>
            </w:pPr>
          </w:p>
        </w:tc>
        <w:tc>
          <w:tcPr>
            <w:tcW w:w="450" w:type="dxa"/>
          </w:tcPr>
          <w:p w14:paraId="7BD25A74" w14:textId="77777777" w:rsidR="002E3116" w:rsidRDefault="002E3116" w:rsidP="00F03E1E">
            <w:pPr>
              <w:rPr>
                <w:rFonts w:ascii="Arial" w:hAnsi="Arial"/>
              </w:rPr>
            </w:pPr>
          </w:p>
        </w:tc>
        <w:tc>
          <w:tcPr>
            <w:tcW w:w="450" w:type="dxa"/>
          </w:tcPr>
          <w:p w14:paraId="4FE50F52" w14:textId="77777777" w:rsidR="002E3116" w:rsidRDefault="002E3116" w:rsidP="00F03E1E">
            <w:pPr>
              <w:rPr>
                <w:rFonts w:ascii="Arial" w:hAnsi="Arial"/>
              </w:rPr>
            </w:pPr>
          </w:p>
        </w:tc>
        <w:tc>
          <w:tcPr>
            <w:tcW w:w="450" w:type="dxa"/>
          </w:tcPr>
          <w:p w14:paraId="2189AE4F" w14:textId="77777777" w:rsidR="002E3116" w:rsidRDefault="002E3116" w:rsidP="00F03E1E">
            <w:pPr>
              <w:rPr>
                <w:rFonts w:ascii="Arial" w:hAnsi="Arial"/>
              </w:rPr>
            </w:pPr>
          </w:p>
        </w:tc>
        <w:tc>
          <w:tcPr>
            <w:tcW w:w="5573" w:type="dxa"/>
          </w:tcPr>
          <w:p w14:paraId="39F0C74B" w14:textId="77777777" w:rsidR="002E3116" w:rsidRDefault="002E3116" w:rsidP="00F03E1E">
            <w:pPr>
              <w:rPr>
                <w:rFonts w:ascii="Arial" w:hAnsi="Arial"/>
              </w:rPr>
            </w:pPr>
          </w:p>
        </w:tc>
      </w:tr>
      <w:tr w:rsidR="002E3116" w14:paraId="5DC7BF95" w14:textId="77777777" w:rsidTr="00F03E1E">
        <w:trPr>
          <w:trHeight w:val="1502"/>
        </w:trPr>
        <w:tc>
          <w:tcPr>
            <w:tcW w:w="5850" w:type="dxa"/>
          </w:tcPr>
          <w:p w14:paraId="4070F4D2" w14:textId="77777777" w:rsidR="002E3116" w:rsidRDefault="002E3116" w:rsidP="00F03E1E">
            <w:pPr>
              <w:pStyle w:val="TableText"/>
            </w:pPr>
            <w:r>
              <w:t>B.</w:t>
            </w:r>
            <w:r w:rsidR="0058007D">
              <w:t xml:space="preserve"> </w:t>
            </w:r>
            <w:r w:rsidR="00613301">
              <w:t>P</w:t>
            </w:r>
            <w:r>
              <w:t>rogram leaders have identified the types of financial resources necessary to sustain their work, such as:</w:t>
            </w:r>
          </w:p>
          <w:p w14:paraId="486CE7BE" w14:textId="77777777" w:rsidR="002E3116" w:rsidRDefault="002E3116" w:rsidP="00F03E1E">
            <w:pPr>
              <w:pStyle w:val="TableText"/>
              <w:numPr>
                <w:ilvl w:val="0"/>
                <w:numId w:val="12"/>
              </w:numPr>
            </w:pPr>
            <w:r>
              <w:t>discrete sources of public funds (for example, one-time, ongoing);</w:t>
            </w:r>
          </w:p>
          <w:p w14:paraId="15033A7E" w14:textId="77777777" w:rsidR="002E3116" w:rsidRDefault="002E3116" w:rsidP="00F03E1E">
            <w:pPr>
              <w:pStyle w:val="TableText"/>
              <w:numPr>
                <w:ilvl w:val="0"/>
                <w:numId w:val="12"/>
              </w:numPr>
            </w:pPr>
            <w:r>
              <w:t>discrete sources of private funds;</w:t>
            </w:r>
          </w:p>
          <w:p w14:paraId="37E7BEC7" w14:textId="77777777" w:rsidR="002E3116" w:rsidRDefault="002E3116" w:rsidP="00F03E1E">
            <w:pPr>
              <w:pStyle w:val="TableText"/>
              <w:numPr>
                <w:ilvl w:val="0"/>
                <w:numId w:val="12"/>
              </w:numPr>
            </w:pPr>
            <w:proofErr w:type="gramStart"/>
            <w:r>
              <w:t>institutionalization</w:t>
            </w:r>
            <w:proofErr w:type="gramEnd"/>
            <w:r>
              <w:t xml:space="preserve"> within an ongoing system or process.</w:t>
            </w:r>
          </w:p>
        </w:tc>
        <w:tc>
          <w:tcPr>
            <w:tcW w:w="450" w:type="dxa"/>
          </w:tcPr>
          <w:p w14:paraId="508EAB50" w14:textId="77777777" w:rsidR="002E3116" w:rsidRDefault="002E3116" w:rsidP="00F03E1E">
            <w:pPr>
              <w:rPr>
                <w:rFonts w:ascii="Arial" w:hAnsi="Arial"/>
              </w:rPr>
            </w:pPr>
          </w:p>
        </w:tc>
        <w:tc>
          <w:tcPr>
            <w:tcW w:w="450" w:type="dxa"/>
          </w:tcPr>
          <w:p w14:paraId="0C4EFFCC" w14:textId="77777777" w:rsidR="002E3116" w:rsidRDefault="002E3116" w:rsidP="00F03E1E">
            <w:pPr>
              <w:rPr>
                <w:rFonts w:ascii="Arial" w:hAnsi="Arial"/>
              </w:rPr>
            </w:pPr>
          </w:p>
        </w:tc>
        <w:tc>
          <w:tcPr>
            <w:tcW w:w="450" w:type="dxa"/>
          </w:tcPr>
          <w:p w14:paraId="4DB7DF85" w14:textId="77777777" w:rsidR="002E3116" w:rsidRDefault="002E3116" w:rsidP="00F03E1E">
            <w:pPr>
              <w:rPr>
                <w:rFonts w:ascii="Arial" w:hAnsi="Arial"/>
              </w:rPr>
            </w:pPr>
          </w:p>
        </w:tc>
        <w:tc>
          <w:tcPr>
            <w:tcW w:w="450" w:type="dxa"/>
          </w:tcPr>
          <w:p w14:paraId="2206C3D1" w14:textId="77777777" w:rsidR="002E3116" w:rsidRDefault="002E3116" w:rsidP="00F03E1E">
            <w:pPr>
              <w:rPr>
                <w:rFonts w:ascii="Arial" w:hAnsi="Arial"/>
              </w:rPr>
            </w:pPr>
          </w:p>
        </w:tc>
        <w:tc>
          <w:tcPr>
            <w:tcW w:w="450" w:type="dxa"/>
          </w:tcPr>
          <w:p w14:paraId="7892DBE0" w14:textId="77777777" w:rsidR="002E3116" w:rsidRDefault="002E3116" w:rsidP="00F03E1E">
            <w:pPr>
              <w:rPr>
                <w:rFonts w:ascii="Arial" w:hAnsi="Arial"/>
              </w:rPr>
            </w:pPr>
          </w:p>
        </w:tc>
        <w:tc>
          <w:tcPr>
            <w:tcW w:w="5573" w:type="dxa"/>
          </w:tcPr>
          <w:p w14:paraId="350A0DFF" w14:textId="77777777" w:rsidR="002E3116" w:rsidRDefault="002E3116" w:rsidP="00F03E1E">
            <w:pPr>
              <w:rPr>
                <w:rFonts w:ascii="Arial" w:hAnsi="Arial"/>
              </w:rPr>
            </w:pPr>
          </w:p>
        </w:tc>
      </w:tr>
      <w:tr w:rsidR="002E3116" w14:paraId="3C35CCB5" w14:textId="77777777" w:rsidTr="00F03E1E">
        <w:trPr>
          <w:trHeight w:val="109"/>
        </w:trPr>
        <w:tc>
          <w:tcPr>
            <w:tcW w:w="5850" w:type="dxa"/>
          </w:tcPr>
          <w:p w14:paraId="530DB010" w14:textId="77777777" w:rsidR="002E3116" w:rsidRDefault="002E3116" w:rsidP="006C74DC">
            <w:pPr>
              <w:pStyle w:val="TableText"/>
            </w:pPr>
            <w:r>
              <w:t>C.</w:t>
            </w:r>
            <w:r w:rsidR="0058007D">
              <w:t xml:space="preserve"> </w:t>
            </w:r>
            <w:r w:rsidR="00613301">
              <w:rPr>
                <w:szCs w:val="22"/>
              </w:rPr>
              <w:t>P</w:t>
            </w:r>
            <w:r>
              <w:rPr>
                <w:szCs w:val="22"/>
              </w:rPr>
              <w:t>rogram</w:t>
            </w:r>
            <w:r>
              <w:t xml:space="preserve"> leaders have identified and are pursuing ways to ensure the most efficient use of existing funds (</w:t>
            </w:r>
            <w:r w:rsidR="0069742F">
              <w:t>e.g.</w:t>
            </w:r>
            <w:r>
              <w:t>, gaining economies of scale).</w:t>
            </w:r>
          </w:p>
        </w:tc>
        <w:tc>
          <w:tcPr>
            <w:tcW w:w="450" w:type="dxa"/>
          </w:tcPr>
          <w:p w14:paraId="4F283618" w14:textId="77777777" w:rsidR="002E3116" w:rsidRDefault="002E3116" w:rsidP="00F03E1E">
            <w:pPr>
              <w:rPr>
                <w:rFonts w:ascii="Arial" w:hAnsi="Arial"/>
              </w:rPr>
            </w:pPr>
          </w:p>
        </w:tc>
        <w:tc>
          <w:tcPr>
            <w:tcW w:w="450" w:type="dxa"/>
          </w:tcPr>
          <w:p w14:paraId="54B02038" w14:textId="77777777" w:rsidR="002E3116" w:rsidRDefault="002E3116" w:rsidP="00F03E1E">
            <w:pPr>
              <w:rPr>
                <w:rFonts w:ascii="Arial" w:hAnsi="Arial"/>
              </w:rPr>
            </w:pPr>
          </w:p>
        </w:tc>
        <w:tc>
          <w:tcPr>
            <w:tcW w:w="450" w:type="dxa"/>
          </w:tcPr>
          <w:p w14:paraId="03D0D499" w14:textId="77777777" w:rsidR="002E3116" w:rsidRDefault="002E3116" w:rsidP="00F03E1E">
            <w:pPr>
              <w:rPr>
                <w:rFonts w:ascii="Arial" w:hAnsi="Arial"/>
              </w:rPr>
            </w:pPr>
          </w:p>
        </w:tc>
        <w:tc>
          <w:tcPr>
            <w:tcW w:w="450" w:type="dxa"/>
          </w:tcPr>
          <w:p w14:paraId="7D78934C" w14:textId="77777777" w:rsidR="002E3116" w:rsidRDefault="002E3116" w:rsidP="00F03E1E">
            <w:pPr>
              <w:rPr>
                <w:rFonts w:ascii="Arial" w:hAnsi="Arial"/>
              </w:rPr>
            </w:pPr>
          </w:p>
        </w:tc>
        <w:tc>
          <w:tcPr>
            <w:tcW w:w="450" w:type="dxa"/>
          </w:tcPr>
          <w:p w14:paraId="15B7C0C6" w14:textId="77777777" w:rsidR="002E3116" w:rsidRDefault="002E3116" w:rsidP="00F03E1E">
            <w:pPr>
              <w:rPr>
                <w:rFonts w:ascii="Arial" w:hAnsi="Arial"/>
              </w:rPr>
            </w:pPr>
          </w:p>
        </w:tc>
        <w:tc>
          <w:tcPr>
            <w:tcW w:w="5573" w:type="dxa"/>
          </w:tcPr>
          <w:p w14:paraId="456B30A4" w14:textId="77777777" w:rsidR="002E3116" w:rsidRDefault="002E3116" w:rsidP="00F03E1E">
            <w:pPr>
              <w:rPr>
                <w:rFonts w:ascii="Arial" w:hAnsi="Arial"/>
              </w:rPr>
            </w:pPr>
          </w:p>
        </w:tc>
      </w:tr>
      <w:tr w:rsidR="002E3116" w14:paraId="05D0A5B1" w14:textId="77777777" w:rsidTr="00F03E1E">
        <w:trPr>
          <w:trHeight w:val="352"/>
        </w:trPr>
        <w:tc>
          <w:tcPr>
            <w:tcW w:w="5850" w:type="dxa"/>
          </w:tcPr>
          <w:p w14:paraId="76FB2061" w14:textId="77777777" w:rsidR="002E3116" w:rsidRDefault="002E3116" w:rsidP="006C74DC">
            <w:pPr>
              <w:pStyle w:val="TableText"/>
            </w:pPr>
            <w:r>
              <w:t>D.</w:t>
            </w:r>
            <w:r w:rsidR="0058007D">
              <w:t xml:space="preserve"> </w:t>
            </w:r>
            <w:r w:rsidR="00613301">
              <w:rPr>
                <w:szCs w:val="22"/>
              </w:rPr>
              <w:t>P</w:t>
            </w:r>
            <w:r>
              <w:rPr>
                <w:szCs w:val="22"/>
              </w:rPr>
              <w:t>rogram</w:t>
            </w:r>
            <w:r>
              <w:t xml:space="preserve"> leaders have identified and are pursuing ways to support the redirection or reallocation of funds (</w:t>
            </w:r>
            <w:r w:rsidR="0069742F">
              <w:t>e.g.</w:t>
            </w:r>
            <w:r>
              <w:t xml:space="preserve">, using funds freed up through improved outcomes to finance </w:t>
            </w:r>
            <w:r w:rsidR="00613301">
              <w:t>other</w:t>
            </w:r>
            <w:r>
              <w:t xml:space="preserve"> activities).</w:t>
            </w:r>
          </w:p>
        </w:tc>
        <w:tc>
          <w:tcPr>
            <w:tcW w:w="450" w:type="dxa"/>
          </w:tcPr>
          <w:p w14:paraId="1B162745" w14:textId="77777777" w:rsidR="002E3116" w:rsidRDefault="002E3116" w:rsidP="00F03E1E">
            <w:pPr>
              <w:rPr>
                <w:rFonts w:ascii="Arial" w:hAnsi="Arial"/>
              </w:rPr>
            </w:pPr>
          </w:p>
        </w:tc>
        <w:tc>
          <w:tcPr>
            <w:tcW w:w="450" w:type="dxa"/>
          </w:tcPr>
          <w:p w14:paraId="3BED49A0" w14:textId="77777777" w:rsidR="002E3116" w:rsidRDefault="002E3116" w:rsidP="00F03E1E">
            <w:pPr>
              <w:rPr>
                <w:rFonts w:ascii="Arial" w:hAnsi="Arial"/>
              </w:rPr>
            </w:pPr>
          </w:p>
        </w:tc>
        <w:tc>
          <w:tcPr>
            <w:tcW w:w="450" w:type="dxa"/>
          </w:tcPr>
          <w:p w14:paraId="192E4483" w14:textId="77777777" w:rsidR="002E3116" w:rsidRDefault="002E3116" w:rsidP="00F03E1E">
            <w:pPr>
              <w:rPr>
                <w:rFonts w:ascii="Arial" w:hAnsi="Arial"/>
              </w:rPr>
            </w:pPr>
          </w:p>
        </w:tc>
        <w:tc>
          <w:tcPr>
            <w:tcW w:w="450" w:type="dxa"/>
          </w:tcPr>
          <w:p w14:paraId="1F0710B6" w14:textId="77777777" w:rsidR="002E3116" w:rsidRDefault="002E3116" w:rsidP="00F03E1E">
            <w:pPr>
              <w:rPr>
                <w:rFonts w:ascii="Arial" w:hAnsi="Arial"/>
              </w:rPr>
            </w:pPr>
          </w:p>
        </w:tc>
        <w:tc>
          <w:tcPr>
            <w:tcW w:w="450" w:type="dxa"/>
          </w:tcPr>
          <w:p w14:paraId="6D18D5A7" w14:textId="77777777" w:rsidR="002E3116" w:rsidRDefault="002E3116" w:rsidP="00F03E1E">
            <w:pPr>
              <w:rPr>
                <w:rFonts w:ascii="Arial" w:hAnsi="Arial"/>
              </w:rPr>
            </w:pPr>
          </w:p>
        </w:tc>
        <w:tc>
          <w:tcPr>
            <w:tcW w:w="5573" w:type="dxa"/>
          </w:tcPr>
          <w:p w14:paraId="6CC96911" w14:textId="77777777" w:rsidR="002E3116" w:rsidRDefault="002E3116" w:rsidP="00F03E1E">
            <w:pPr>
              <w:rPr>
                <w:rFonts w:ascii="Arial" w:hAnsi="Arial"/>
              </w:rPr>
            </w:pPr>
          </w:p>
        </w:tc>
      </w:tr>
      <w:tr w:rsidR="002E3116" w14:paraId="7CA4FD23" w14:textId="77777777" w:rsidTr="00F03E1E">
        <w:trPr>
          <w:trHeight w:val="1205"/>
        </w:trPr>
        <w:tc>
          <w:tcPr>
            <w:tcW w:w="5850" w:type="dxa"/>
          </w:tcPr>
          <w:p w14:paraId="30713C29" w14:textId="77777777" w:rsidR="002E3116" w:rsidRDefault="002E3116" w:rsidP="006C74DC">
            <w:pPr>
              <w:pStyle w:val="TableText"/>
            </w:pPr>
            <w:r>
              <w:t>E.</w:t>
            </w:r>
            <w:r w:rsidR="0058007D">
              <w:t xml:space="preserve"> </w:t>
            </w:r>
            <w:r w:rsidR="00613301">
              <w:rPr>
                <w:szCs w:val="22"/>
              </w:rPr>
              <w:t>P</w:t>
            </w:r>
            <w:r>
              <w:rPr>
                <w:szCs w:val="22"/>
              </w:rPr>
              <w:t>rogram</w:t>
            </w:r>
            <w:r>
              <w:t xml:space="preserve"> leaders or district administrators have identified and are pursuing ways to increase the flexibility of existing funding streams (</w:t>
            </w:r>
            <w:r w:rsidR="00613301">
              <w:t>e.g.,</w:t>
            </w:r>
            <w:r>
              <w:t xml:space="preserve"> through pooling funds across district and program lines or improving coordination of existing funding streams).</w:t>
            </w:r>
          </w:p>
        </w:tc>
        <w:tc>
          <w:tcPr>
            <w:tcW w:w="450" w:type="dxa"/>
          </w:tcPr>
          <w:p w14:paraId="031DC7F7" w14:textId="77777777" w:rsidR="002E3116" w:rsidRDefault="002E3116" w:rsidP="00F03E1E">
            <w:pPr>
              <w:rPr>
                <w:rFonts w:ascii="Arial" w:hAnsi="Arial"/>
              </w:rPr>
            </w:pPr>
          </w:p>
        </w:tc>
        <w:tc>
          <w:tcPr>
            <w:tcW w:w="450" w:type="dxa"/>
          </w:tcPr>
          <w:p w14:paraId="288D04C1" w14:textId="77777777" w:rsidR="002E3116" w:rsidRDefault="002E3116" w:rsidP="00F03E1E">
            <w:pPr>
              <w:rPr>
                <w:rFonts w:ascii="Arial" w:hAnsi="Arial"/>
              </w:rPr>
            </w:pPr>
          </w:p>
        </w:tc>
        <w:tc>
          <w:tcPr>
            <w:tcW w:w="450" w:type="dxa"/>
          </w:tcPr>
          <w:p w14:paraId="44FC3888" w14:textId="77777777" w:rsidR="002E3116" w:rsidRDefault="002E3116" w:rsidP="00F03E1E">
            <w:pPr>
              <w:rPr>
                <w:rFonts w:ascii="Arial" w:hAnsi="Arial"/>
              </w:rPr>
            </w:pPr>
          </w:p>
        </w:tc>
        <w:tc>
          <w:tcPr>
            <w:tcW w:w="450" w:type="dxa"/>
          </w:tcPr>
          <w:p w14:paraId="1B1190C6" w14:textId="77777777" w:rsidR="002E3116" w:rsidRDefault="002E3116" w:rsidP="00F03E1E">
            <w:pPr>
              <w:rPr>
                <w:rFonts w:ascii="Arial" w:hAnsi="Arial"/>
              </w:rPr>
            </w:pPr>
          </w:p>
        </w:tc>
        <w:tc>
          <w:tcPr>
            <w:tcW w:w="450" w:type="dxa"/>
          </w:tcPr>
          <w:p w14:paraId="0BEBCDD4" w14:textId="77777777" w:rsidR="002E3116" w:rsidRDefault="002E3116" w:rsidP="00F03E1E">
            <w:pPr>
              <w:rPr>
                <w:rFonts w:ascii="Arial" w:hAnsi="Arial"/>
              </w:rPr>
            </w:pPr>
          </w:p>
        </w:tc>
        <w:tc>
          <w:tcPr>
            <w:tcW w:w="5573" w:type="dxa"/>
          </w:tcPr>
          <w:p w14:paraId="704405F2" w14:textId="77777777" w:rsidR="002E3116" w:rsidRDefault="002E3116" w:rsidP="00F03E1E">
            <w:pPr>
              <w:rPr>
                <w:rFonts w:ascii="Arial" w:hAnsi="Arial"/>
              </w:rPr>
            </w:pPr>
          </w:p>
        </w:tc>
      </w:tr>
    </w:tbl>
    <w:p w14:paraId="60901B07" w14:textId="77777777" w:rsidR="00F03E1E" w:rsidRDefault="00F03E1E">
      <w:pPr>
        <w:spacing w:after="200" w:line="276" w:lineRule="auto"/>
      </w:pPr>
      <w:r>
        <w:br w:type="page"/>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5850"/>
        <w:gridCol w:w="450"/>
        <w:gridCol w:w="450"/>
        <w:gridCol w:w="450"/>
        <w:gridCol w:w="450"/>
        <w:gridCol w:w="450"/>
        <w:gridCol w:w="5573"/>
      </w:tblGrid>
      <w:tr w:rsidR="002E3116" w14:paraId="5C851E10" w14:textId="77777777" w:rsidTr="00F03E1E">
        <w:trPr>
          <w:trHeight w:val="27"/>
        </w:trPr>
        <w:tc>
          <w:tcPr>
            <w:tcW w:w="13673" w:type="dxa"/>
            <w:gridSpan w:val="7"/>
            <w:shd w:val="clear" w:color="auto" w:fill="F0C12E"/>
            <w:vAlign w:val="center"/>
          </w:tcPr>
          <w:p w14:paraId="1369CA5D" w14:textId="77777777" w:rsidR="002E3116" w:rsidRDefault="002E3116" w:rsidP="00F03E1E">
            <w:pPr>
              <w:pStyle w:val="TableHeading1"/>
              <w:spacing w:before="0" w:after="0"/>
            </w:pPr>
            <w:r>
              <w:lastRenderedPageBreak/>
              <w:t>ELEMENT THREE:</w:t>
            </w:r>
            <w:r w:rsidR="0058007D">
              <w:t xml:space="preserve"> </w:t>
            </w:r>
            <w:r>
              <w:t>Strategic Financing Orientation (continued)</w:t>
            </w:r>
          </w:p>
        </w:tc>
      </w:tr>
      <w:tr w:rsidR="002E3116" w14:paraId="00300F4B" w14:textId="77777777" w:rsidTr="00F03E1E">
        <w:trPr>
          <w:trHeight w:val="27"/>
        </w:trPr>
        <w:tc>
          <w:tcPr>
            <w:tcW w:w="13673" w:type="dxa"/>
            <w:gridSpan w:val="7"/>
            <w:tcBorders>
              <w:bottom w:val="single" w:sz="4" w:space="0" w:color="auto"/>
            </w:tcBorders>
            <w:vAlign w:val="center"/>
          </w:tcPr>
          <w:p w14:paraId="79DF2234" w14:textId="77777777" w:rsidR="002E3116" w:rsidRDefault="002E3116" w:rsidP="00F03E1E">
            <w:pPr>
              <w:pStyle w:val="TableText"/>
            </w:pPr>
            <w:r>
              <w:t xml:space="preserve">MSAP </w:t>
            </w:r>
            <w:r>
              <w:rPr>
                <w:szCs w:val="22"/>
              </w:rPr>
              <w:t>program</w:t>
            </w:r>
            <w:r>
              <w:t xml:space="preserve"> leaders have identified a </w:t>
            </w:r>
            <w:r w:rsidRPr="004B22AD">
              <w:t>variety of financing strategies that could support the magnet program.</w:t>
            </w:r>
            <w:r w:rsidR="0058007D">
              <w:t xml:space="preserve"> </w:t>
            </w:r>
            <w:r w:rsidRPr="004B22AD">
              <w:t>The program has a plan to pursue those strategies and is following that</w:t>
            </w:r>
            <w:r>
              <w:t xml:space="preserve"> plan.</w:t>
            </w:r>
          </w:p>
        </w:tc>
      </w:tr>
      <w:tr w:rsidR="002E3116" w14:paraId="140F4F64" w14:textId="77777777" w:rsidTr="00F03E1E">
        <w:trPr>
          <w:trHeight w:val="27"/>
        </w:trPr>
        <w:tc>
          <w:tcPr>
            <w:tcW w:w="5850" w:type="dxa"/>
            <w:shd w:val="clear" w:color="auto" w:fill="A9DEF6"/>
            <w:vAlign w:val="center"/>
          </w:tcPr>
          <w:p w14:paraId="4EC76106" w14:textId="77777777" w:rsidR="002E3116" w:rsidRDefault="002E3116" w:rsidP="00F03E1E">
            <w:pPr>
              <w:rPr>
                <w:rFonts w:ascii="Arial" w:hAnsi="Arial"/>
              </w:rPr>
            </w:pPr>
          </w:p>
        </w:tc>
        <w:tc>
          <w:tcPr>
            <w:tcW w:w="450" w:type="dxa"/>
            <w:shd w:val="clear" w:color="auto" w:fill="A9DEF6"/>
            <w:vAlign w:val="center"/>
          </w:tcPr>
          <w:p w14:paraId="51E20689" w14:textId="77777777" w:rsidR="002E3116" w:rsidRDefault="002E3116" w:rsidP="00F03E1E">
            <w:pPr>
              <w:pStyle w:val="TableText"/>
            </w:pPr>
            <w:r>
              <w:t>1</w:t>
            </w:r>
          </w:p>
        </w:tc>
        <w:tc>
          <w:tcPr>
            <w:tcW w:w="450" w:type="dxa"/>
            <w:shd w:val="clear" w:color="auto" w:fill="A9DEF6"/>
            <w:vAlign w:val="center"/>
          </w:tcPr>
          <w:p w14:paraId="67219873" w14:textId="77777777" w:rsidR="002E3116" w:rsidRDefault="002E3116" w:rsidP="00F03E1E">
            <w:pPr>
              <w:pStyle w:val="TableText"/>
            </w:pPr>
            <w:r>
              <w:t>2</w:t>
            </w:r>
          </w:p>
        </w:tc>
        <w:tc>
          <w:tcPr>
            <w:tcW w:w="450" w:type="dxa"/>
            <w:shd w:val="clear" w:color="auto" w:fill="A9DEF6"/>
            <w:vAlign w:val="center"/>
          </w:tcPr>
          <w:p w14:paraId="0EE25616" w14:textId="77777777" w:rsidR="002E3116" w:rsidRDefault="002E3116" w:rsidP="00F03E1E">
            <w:pPr>
              <w:pStyle w:val="TableText"/>
            </w:pPr>
            <w:r>
              <w:t>3</w:t>
            </w:r>
          </w:p>
        </w:tc>
        <w:tc>
          <w:tcPr>
            <w:tcW w:w="450" w:type="dxa"/>
            <w:shd w:val="clear" w:color="auto" w:fill="A9DEF6"/>
            <w:vAlign w:val="center"/>
          </w:tcPr>
          <w:p w14:paraId="1C0D4975" w14:textId="77777777" w:rsidR="002E3116" w:rsidRDefault="002E3116" w:rsidP="00F03E1E">
            <w:pPr>
              <w:pStyle w:val="TableText"/>
            </w:pPr>
            <w:r>
              <w:t>4</w:t>
            </w:r>
          </w:p>
        </w:tc>
        <w:tc>
          <w:tcPr>
            <w:tcW w:w="450" w:type="dxa"/>
            <w:shd w:val="clear" w:color="auto" w:fill="A9DEF6"/>
            <w:vAlign w:val="center"/>
          </w:tcPr>
          <w:p w14:paraId="44C7E193" w14:textId="77777777" w:rsidR="002E3116" w:rsidRDefault="002E3116" w:rsidP="00F03E1E">
            <w:pPr>
              <w:pStyle w:val="TableText"/>
            </w:pPr>
            <w:r>
              <w:t>5</w:t>
            </w:r>
          </w:p>
        </w:tc>
        <w:tc>
          <w:tcPr>
            <w:tcW w:w="5573" w:type="dxa"/>
            <w:shd w:val="clear" w:color="auto" w:fill="A9DEF6"/>
            <w:vAlign w:val="center"/>
          </w:tcPr>
          <w:p w14:paraId="43259699" w14:textId="77777777" w:rsidR="002E3116" w:rsidRDefault="002E3116" w:rsidP="00F03E1E">
            <w:pPr>
              <w:pStyle w:val="TableText"/>
            </w:pPr>
            <w:r>
              <w:t>Comments</w:t>
            </w:r>
          </w:p>
        </w:tc>
      </w:tr>
      <w:tr w:rsidR="002E3116" w14:paraId="4D07F075" w14:textId="77777777" w:rsidTr="00F03E1E">
        <w:trPr>
          <w:trHeight w:val="552"/>
        </w:trPr>
        <w:tc>
          <w:tcPr>
            <w:tcW w:w="5850" w:type="dxa"/>
            <w:vAlign w:val="center"/>
          </w:tcPr>
          <w:p w14:paraId="2A6560B5" w14:textId="77777777" w:rsidR="002E3116" w:rsidRDefault="002E3116" w:rsidP="006C74DC">
            <w:pPr>
              <w:pStyle w:val="TableText"/>
            </w:pPr>
            <w:r>
              <w:t>F.</w:t>
            </w:r>
            <w:r w:rsidR="0058007D">
              <w:t xml:space="preserve"> </w:t>
            </w:r>
            <w:r w:rsidR="00613301">
              <w:rPr>
                <w:szCs w:val="22"/>
              </w:rPr>
              <w:t>P</w:t>
            </w:r>
            <w:r>
              <w:rPr>
                <w:szCs w:val="22"/>
              </w:rPr>
              <w:t>rogram</w:t>
            </w:r>
            <w:r>
              <w:t xml:space="preserve"> leaders have identified relevant federal funding sources and are taking steps to access these sources (</w:t>
            </w:r>
            <w:r w:rsidR="00613301">
              <w:t>e.g.</w:t>
            </w:r>
            <w:r>
              <w:t>, NSF, NEA, Investing in Innovation, federal entitlements, block grants, and other discretionary programs).</w:t>
            </w:r>
          </w:p>
        </w:tc>
        <w:tc>
          <w:tcPr>
            <w:tcW w:w="450" w:type="dxa"/>
            <w:vAlign w:val="center"/>
          </w:tcPr>
          <w:p w14:paraId="0E3BCE22" w14:textId="77777777" w:rsidR="002E3116" w:rsidRDefault="002E3116" w:rsidP="00F03E1E">
            <w:pPr>
              <w:rPr>
                <w:rFonts w:ascii="Arial" w:hAnsi="Arial"/>
              </w:rPr>
            </w:pPr>
          </w:p>
        </w:tc>
        <w:tc>
          <w:tcPr>
            <w:tcW w:w="450" w:type="dxa"/>
            <w:vAlign w:val="center"/>
          </w:tcPr>
          <w:p w14:paraId="275FA1AE" w14:textId="77777777" w:rsidR="002E3116" w:rsidRDefault="002E3116" w:rsidP="00F03E1E">
            <w:pPr>
              <w:rPr>
                <w:rFonts w:ascii="Arial" w:hAnsi="Arial"/>
              </w:rPr>
            </w:pPr>
          </w:p>
        </w:tc>
        <w:tc>
          <w:tcPr>
            <w:tcW w:w="450" w:type="dxa"/>
            <w:vAlign w:val="center"/>
          </w:tcPr>
          <w:p w14:paraId="1ACA53F3" w14:textId="77777777" w:rsidR="002E3116" w:rsidRDefault="002E3116" w:rsidP="00F03E1E">
            <w:pPr>
              <w:rPr>
                <w:rFonts w:ascii="Arial" w:hAnsi="Arial"/>
              </w:rPr>
            </w:pPr>
          </w:p>
        </w:tc>
        <w:tc>
          <w:tcPr>
            <w:tcW w:w="450" w:type="dxa"/>
            <w:vAlign w:val="center"/>
          </w:tcPr>
          <w:p w14:paraId="5F034C8B" w14:textId="77777777" w:rsidR="002E3116" w:rsidRDefault="002E3116" w:rsidP="00F03E1E">
            <w:pPr>
              <w:rPr>
                <w:rFonts w:ascii="Arial" w:hAnsi="Arial"/>
              </w:rPr>
            </w:pPr>
          </w:p>
        </w:tc>
        <w:tc>
          <w:tcPr>
            <w:tcW w:w="450" w:type="dxa"/>
            <w:vAlign w:val="center"/>
          </w:tcPr>
          <w:p w14:paraId="1C9C6456" w14:textId="77777777" w:rsidR="002E3116" w:rsidRDefault="002E3116" w:rsidP="00F03E1E">
            <w:pPr>
              <w:rPr>
                <w:rFonts w:ascii="Arial" w:hAnsi="Arial"/>
              </w:rPr>
            </w:pPr>
          </w:p>
        </w:tc>
        <w:tc>
          <w:tcPr>
            <w:tcW w:w="5573" w:type="dxa"/>
            <w:vAlign w:val="center"/>
          </w:tcPr>
          <w:p w14:paraId="36C20A0A" w14:textId="77777777" w:rsidR="002E3116" w:rsidRDefault="002E3116" w:rsidP="00F03E1E">
            <w:pPr>
              <w:rPr>
                <w:rFonts w:ascii="Arial" w:hAnsi="Arial"/>
              </w:rPr>
            </w:pPr>
          </w:p>
        </w:tc>
      </w:tr>
      <w:tr w:rsidR="002E3116" w14:paraId="213D7922" w14:textId="77777777" w:rsidTr="00F03E1E">
        <w:trPr>
          <w:trHeight w:val="307"/>
        </w:trPr>
        <w:tc>
          <w:tcPr>
            <w:tcW w:w="5850" w:type="dxa"/>
            <w:vAlign w:val="center"/>
          </w:tcPr>
          <w:p w14:paraId="44A095A4" w14:textId="77777777" w:rsidR="002E3116" w:rsidRDefault="002E3116" w:rsidP="00F03E1E">
            <w:pPr>
              <w:pStyle w:val="TableText"/>
            </w:pPr>
            <w:r>
              <w:t>G.</w:t>
            </w:r>
            <w:r w:rsidR="0058007D">
              <w:t xml:space="preserve"> </w:t>
            </w:r>
            <w:r w:rsidR="00613301">
              <w:rPr>
                <w:szCs w:val="22"/>
              </w:rPr>
              <w:t>P</w:t>
            </w:r>
            <w:r>
              <w:rPr>
                <w:szCs w:val="22"/>
              </w:rPr>
              <w:t>rogram</w:t>
            </w:r>
            <w:r>
              <w:t xml:space="preserve"> leaders have built public-private partnerships to leverage private-sector funding, create leadership, and garner technical expertise in support of their work.</w:t>
            </w:r>
          </w:p>
        </w:tc>
        <w:tc>
          <w:tcPr>
            <w:tcW w:w="450" w:type="dxa"/>
            <w:vAlign w:val="center"/>
          </w:tcPr>
          <w:p w14:paraId="5F9985F3" w14:textId="77777777" w:rsidR="002E3116" w:rsidRDefault="002E3116" w:rsidP="00F03E1E">
            <w:pPr>
              <w:rPr>
                <w:rFonts w:ascii="Arial" w:hAnsi="Arial"/>
              </w:rPr>
            </w:pPr>
          </w:p>
        </w:tc>
        <w:tc>
          <w:tcPr>
            <w:tcW w:w="450" w:type="dxa"/>
            <w:vAlign w:val="center"/>
          </w:tcPr>
          <w:p w14:paraId="1FB49F29" w14:textId="77777777" w:rsidR="002E3116" w:rsidRDefault="002E3116" w:rsidP="00F03E1E">
            <w:pPr>
              <w:rPr>
                <w:rFonts w:ascii="Arial" w:hAnsi="Arial"/>
              </w:rPr>
            </w:pPr>
          </w:p>
        </w:tc>
        <w:tc>
          <w:tcPr>
            <w:tcW w:w="450" w:type="dxa"/>
            <w:vAlign w:val="center"/>
          </w:tcPr>
          <w:p w14:paraId="6F4AA03D" w14:textId="77777777" w:rsidR="002E3116" w:rsidRDefault="002E3116" w:rsidP="00F03E1E">
            <w:pPr>
              <w:rPr>
                <w:rFonts w:ascii="Arial" w:hAnsi="Arial"/>
              </w:rPr>
            </w:pPr>
          </w:p>
        </w:tc>
        <w:tc>
          <w:tcPr>
            <w:tcW w:w="450" w:type="dxa"/>
            <w:vAlign w:val="center"/>
          </w:tcPr>
          <w:p w14:paraId="1CF234C8" w14:textId="77777777" w:rsidR="002E3116" w:rsidRDefault="002E3116" w:rsidP="00F03E1E">
            <w:pPr>
              <w:rPr>
                <w:rFonts w:ascii="Arial" w:hAnsi="Arial"/>
              </w:rPr>
            </w:pPr>
          </w:p>
        </w:tc>
        <w:tc>
          <w:tcPr>
            <w:tcW w:w="450" w:type="dxa"/>
            <w:vAlign w:val="center"/>
          </w:tcPr>
          <w:p w14:paraId="12DF906F" w14:textId="77777777" w:rsidR="002E3116" w:rsidRDefault="002E3116" w:rsidP="00F03E1E">
            <w:pPr>
              <w:rPr>
                <w:rFonts w:ascii="Arial" w:hAnsi="Arial"/>
              </w:rPr>
            </w:pPr>
          </w:p>
        </w:tc>
        <w:tc>
          <w:tcPr>
            <w:tcW w:w="5573" w:type="dxa"/>
            <w:vAlign w:val="center"/>
          </w:tcPr>
          <w:p w14:paraId="25B4B982" w14:textId="77777777" w:rsidR="002E3116" w:rsidRDefault="002E3116" w:rsidP="00F03E1E">
            <w:pPr>
              <w:rPr>
                <w:rFonts w:ascii="Arial" w:hAnsi="Arial"/>
              </w:rPr>
            </w:pPr>
          </w:p>
        </w:tc>
      </w:tr>
      <w:tr w:rsidR="002E3116" w14:paraId="4F2312CE" w14:textId="77777777" w:rsidTr="00F03E1E">
        <w:trPr>
          <w:trHeight w:val="58"/>
        </w:trPr>
        <w:tc>
          <w:tcPr>
            <w:tcW w:w="5850" w:type="dxa"/>
            <w:vAlign w:val="center"/>
          </w:tcPr>
          <w:p w14:paraId="4E5CDD13" w14:textId="77777777" w:rsidR="002E3116" w:rsidRDefault="002E3116" w:rsidP="006C74DC">
            <w:pPr>
              <w:pStyle w:val="TableText"/>
            </w:pPr>
            <w:r>
              <w:t>H.</w:t>
            </w:r>
            <w:r w:rsidR="0058007D">
              <w:t xml:space="preserve"> </w:t>
            </w:r>
            <w:r w:rsidR="00613301">
              <w:rPr>
                <w:szCs w:val="22"/>
              </w:rPr>
              <w:t>P</w:t>
            </w:r>
            <w:r>
              <w:rPr>
                <w:szCs w:val="22"/>
              </w:rPr>
              <w:t>rogram</w:t>
            </w:r>
            <w:r>
              <w:t xml:space="preserve"> leaders have investigated ways to generate new revenue that the initiative can control (</w:t>
            </w:r>
            <w:r w:rsidR="0069742F">
              <w:t>e.g.,</w:t>
            </w:r>
            <w:r>
              <w:t xml:space="preserve"> local fundraisers, grants from public- and private-sector sources).</w:t>
            </w:r>
          </w:p>
        </w:tc>
        <w:tc>
          <w:tcPr>
            <w:tcW w:w="450" w:type="dxa"/>
            <w:vAlign w:val="center"/>
          </w:tcPr>
          <w:p w14:paraId="5B9A05EE" w14:textId="77777777" w:rsidR="002E3116" w:rsidRDefault="002E3116" w:rsidP="00F03E1E">
            <w:pPr>
              <w:rPr>
                <w:rFonts w:ascii="Arial" w:hAnsi="Arial"/>
              </w:rPr>
            </w:pPr>
          </w:p>
        </w:tc>
        <w:tc>
          <w:tcPr>
            <w:tcW w:w="450" w:type="dxa"/>
            <w:vAlign w:val="center"/>
          </w:tcPr>
          <w:p w14:paraId="3EE2681B" w14:textId="77777777" w:rsidR="002E3116" w:rsidRDefault="002E3116" w:rsidP="00F03E1E">
            <w:pPr>
              <w:rPr>
                <w:rFonts w:ascii="Arial" w:hAnsi="Arial"/>
              </w:rPr>
            </w:pPr>
          </w:p>
        </w:tc>
        <w:tc>
          <w:tcPr>
            <w:tcW w:w="450" w:type="dxa"/>
            <w:vAlign w:val="center"/>
          </w:tcPr>
          <w:p w14:paraId="0EC0BC30" w14:textId="77777777" w:rsidR="002E3116" w:rsidRDefault="002E3116" w:rsidP="00F03E1E">
            <w:pPr>
              <w:rPr>
                <w:rFonts w:ascii="Arial" w:hAnsi="Arial"/>
              </w:rPr>
            </w:pPr>
          </w:p>
        </w:tc>
        <w:tc>
          <w:tcPr>
            <w:tcW w:w="450" w:type="dxa"/>
            <w:vAlign w:val="center"/>
          </w:tcPr>
          <w:p w14:paraId="130031E4" w14:textId="77777777" w:rsidR="002E3116" w:rsidRDefault="002E3116" w:rsidP="00F03E1E">
            <w:pPr>
              <w:rPr>
                <w:rFonts w:ascii="Arial" w:hAnsi="Arial"/>
              </w:rPr>
            </w:pPr>
          </w:p>
        </w:tc>
        <w:tc>
          <w:tcPr>
            <w:tcW w:w="450" w:type="dxa"/>
            <w:vAlign w:val="center"/>
          </w:tcPr>
          <w:p w14:paraId="0986B101" w14:textId="77777777" w:rsidR="002E3116" w:rsidRDefault="002E3116" w:rsidP="00F03E1E">
            <w:pPr>
              <w:rPr>
                <w:rFonts w:ascii="Arial" w:hAnsi="Arial"/>
              </w:rPr>
            </w:pPr>
          </w:p>
        </w:tc>
        <w:tc>
          <w:tcPr>
            <w:tcW w:w="5573" w:type="dxa"/>
            <w:vAlign w:val="center"/>
          </w:tcPr>
          <w:p w14:paraId="0F41172F" w14:textId="77777777" w:rsidR="002E3116" w:rsidRDefault="002E3116" w:rsidP="00F03E1E">
            <w:pPr>
              <w:rPr>
                <w:rFonts w:ascii="Arial" w:hAnsi="Arial"/>
              </w:rPr>
            </w:pPr>
          </w:p>
        </w:tc>
      </w:tr>
      <w:tr w:rsidR="002E3116" w14:paraId="424AB309" w14:textId="77777777" w:rsidTr="00F03E1E">
        <w:trPr>
          <w:trHeight w:val="58"/>
        </w:trPr>
        <w:tc>
          <w:tcPr>
            <w:tcW w:w="5850" w:type="dxa"/>
            <w:vAlign w:val="center"/>
          </w:tcPr>
          <w:p w14:paraId="0F955389" w14:textId="77777777" w:rsidR="002E3116" w:rsidRDefault="002E3116" w:rsidP="006C74DC">
            <w:pPr>
              <w:pStyle w:val="TableText"/>
            </w:pPr>
            <w:r>
              <w:t>I.</w:t>
            </w:r>
            <w:r w:rsidR="0058007D">
              <w:t xml:space="preserve"> </w:t>
            </w:r>
            <w:r w:rsidR="0069742F">
              <w:t>P</w:t>
            </w:r>
            <w:r>
              <w:t>rogram leaders have identified and are pursuing ways to support the creation of new sources of public funds (</w:t>
            </w:r>
            <w:r w:rsidR="0069742F">
              <w:t>e.g.</w:t>
            </w:r>
            <w:r>
              <w:t>, state appropriation, earmarked fees).</w:t>
            </w:r>
          </w:p>
        </w:tc>
        <w:tc>
          <w:tcPr>
            <w:tcW w:w="450" w:type="dxa"/>
            <w:vAlign w:val="center"/>
          </w:tcPr>
          <w:p w14:paraId="6EB27B6B" w14:textId="77777777" w:rsidR="002E3116" w:rsidRDefault="002E3116" w:rsidP="00F03E1E">
            <w:pPr>
              <w:rPr>
                <w:rFonts w:ascii="Arial" w:hAnsi="Arial"/>
              </w:rPr>
            </w:pPr>
          </w:p>
        </w:tc>
        <w:tc>
          <w:tcPr>
            <w:tcW w:w="450" w:type="dxa"/>
            <w:vAlign w:val="center"/>
          </w:tcPr>
          <w:p w14:paraId="5035B11B" w14:textId="77777777" w:rsidR="002E3116" w:rsidRDefault="002E3116" w:rsidP="00F03E1E">
            <w:pPr>
              <w:rPr>
                <w:rFonts w:ascii="Arial" w:hAnsi="Arial"/>
              </w:rPr>
            </w:pPr>
          </w:p>
        </w:tc>
        <w:tc>
          <w:tcPr>
            <w:tcW w:w="450" w:type="dxa"/>
            <w:vAlign w:val="center"/>
          </w:tcPr>
          <w:p w14:paraId="36D82EC1" w14:textId="77777777" w:rsidR="002E3116" w:rsidRDefault="002E3116" w:rsidP="00F03E1E">
            <w:pPr>
              <w:rPr>
                <w:rFonts w:ascii="Arial" w:hAnsi="Arial"/>
              </w:rPr>
            </w:pPr>
          </w:p>
        </w:tc>
        <w:tc>
          <w:tcPr>
            <w:tcW w:w="450" w:type="dxa"/>
            <w:vAlign w:val="center"/>
          </w:tcPr>
          <w:p w14:paraId="1E8662B4" w14:textId="77777777" w:rsidR="002E3116" w:rsidRDefault="002E3116" w:rsidP="00F03E1E">
            <w:pPr>
              <w:rPr>
                <w:rFonts w:ascii="Arial" w:hAnsi="Arial"/>
              </w:rPr>
            </w:pPr>
          </w:p>
        </w:tc>
        <w:tc>
          <w:tcPr>
            <w:tcW w:w="450" w:type="dxa"/>
            <w:vAlign w:val="center"/>
          </w:tcPr>
          <w:p w14:paraId="24855CE6" w14:textId="77777777" w:rsidR="002E3116" w:rsidRDefault="002E3116" w:rsidP="00F03E1E">
            <w:pPr>
              <w:rPr>
                <w:rFonts w:ascii="Arial" w:hAnsi="Arial"/>
              </w:rPr>
            </w:pPr>
          </w:p>
        </w:tc>
        <w:tc>
          <w:tcPr>
            <w:tcW w:w="5573" w:type="dxa"/>
            <w:vAlign w:val="center"/>
          </w:tcPr>
          <w:p w14:paraId="2B499E4D" w14:textId="77777777" w:rsidR="002E3116" w:rsidRDefault="002E3116" w:rsidP="00F03E1E">
            <w:pPr>
              <w:rPr>
                <w:rFonts w:ascii="Arial" w:hAnsi="Arial"/>
              </w:rPr>
            </w:pPr>
          </w:p>
        </w:tc>
      </w:tr>
    </w:tbl>
    <w:p w14:paraId="46C3298D" w14:textId="77777777" w:rsidR="002E3116" w:rsidRDefault="002E3116" w:rsidP="002E3116"/>
    <w:p w14:paraId="481DD26D" w14:textId="77777777" w:rsidR="002E3116" w:rsidRDefault="002E3116">
      <w:pPr>
        <w:spacing w:after="200" w:line="276" w:lineRule="auto"/>
      </w:pPr>
      <w:r>
        <w:br w:type="page"/>
      </w:r>
    </w:p>
    <w:tbl>
      <w:tblPr>
        <w:tblW w:w="13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5857"/>
        <w:gridCol w:w="450"/>
        <w:gridCol w:w="450"/>
        <w:gridCol w:w="450"/>
        <w:gridCol w:w="450"/>
        <w:gridCol w:w="450"/>
        <w:gridCol w:w="5573"/>
      </w:tblGrid>
      <w:tr w:rsidR="002E3116" w14:paraId="19960157" w14:textId="77777777" w:rsidTr="00B44C0A">
        <w:trPr>
          <w:trHeight w:val="20"/>
        </w:trPr>
        <w:tc>
          <w:tcPr>
            <w:tcW w:w="13680" w:type="dxa"/>
            <w:gridSpan w:val="7"/>
            <w:shd w:val="clear" w:color="auto" w:fill="F0C12E"/>
            <w:vAlign w:val="center"/>
          </w:tcPr>
          <w:p w14:paraId="3B1E6F06" w14:textId="77777777" w:rsidR="002E3116" w:rsidRDefault="002E3116" w:rsidP="002D29A1">
            <w:pPr>
              <w:pStyle w:val="TableHeading1"/>
              <w:spacing w:before="0" w:after="0"/>
            </w:pPr>
            <w:r>
              <w:lastRenderedPageBreak/>
              <w:t>ELEMENT FOUR:</w:t>
            </w:r>
            <w:r w:rsidR="0058007D">
              <w:t xml:space="preserve"> </w:t>
            </w:r>
            <w:r>
              <w:t>Broad-Based Community Support</w:t>
            </w:r>
          </w:p>
        </w:tc>
      </w:tr>
      <w:tr w:rsidR="002E3116" w14:paraId="59858E9A" w14:textId="77777777" w:rsidTr="00CF1E48">
        <w:trPr>
          <w:trHeight w:val="27"/>
        </w:trPr>
        <w:tc>
          <w:tcPr>
            <w:tcW w:w="13680" w:type="dxa"/>
            <w:gridSpan w:val="7"/>
            <w:tcBorders>
              <w:bottom w:val="single" w:sz="4" w:space="0" w:color="auto"/>
            </w:tcBorders>
            <w:vAlign w:val="center"/>
          </w:tcPr>
          <w:p w14:paraId="2ABE1703" w14:textId="77777777" w:rsidR="002E3116" w:rsidRDefault="002E3116" w:rsidP="002D29A1">
            <w:pPr>
              <w:pStyle w:val="TableText"/>
            </w:pPr>
            <w:r>
              <w:t xml:space="preserve">MSAP program leaders take steps to </w:t>
            </w:r>
            <w:r w:rsidRPr="004B22AD">
              <w:t>involve the community</w:t>
            </w:r>
            <w:r>
              <w:t xml:space="preserve"> in their work and gain community support based on the magnet schools’ positive impact on children and families.</w:t>
            </w:r>
          </w:p>
        </w:tc>
      </w:tr>
      <w:tr w:rsidR="002E3116" w14:paraId="53FED88E" w14:textId="77777777" w:rsidTr="00CF1E48">
        <w:trPr>
          <w:trHeight w:val="235"/>
        </w:trPr>
        <w:tc>
          <w:tcPr>
            <w:tcW w:w="5857" w:type="dxa"/>
            <w:shd w:val="clear" w:color="auto" w:fill="A9DEF6"/>
            <w:vAlign w:val="center"/>
          </w:tcPr>
          <w:p w14:paraId="73BC92D8" w14:textId="77777777" w:rsidR="002E3116" w:rsidRDefault="002E3116" w:rsidP="002D29A1">
            <w:pPr>
              <w:rPr>
                <w:rFonts w:ascii="Arial" w:hAnsi="Arial"/>
              </w:rPr>
            </w:pPr>
          </w:p>
        </w:tc>
        <w:tc>
          <w:tcPr>
            <w:tcW w:w="450" w:type="dxa"/>
            <w:shd w:val="clear" w:color="auto" w:fill="A9DEF6"/>
            <w:vAlign w:val="center"/>
          </w:tcPr>
          <w:p w14:paraId="245A4DB3" w14:textId="77777777" w:rsidR="002E3116" w:rsidRDefault="002E3116" w:rsidP="002D29A1">
            <w:pPr>
              <w:pStyle w:val="TableText"/>
            </w:pPr>
            <w:r>
              <w:t>1</w:t>
            </w:r>
          </w:p>
        </w:tc>
        <w:tc>
          <w:tcPr>
            <w:tcW w:w="450" w:type="dxa"/>
            <w:shd w:val="clear" w:color="auto" w:fill="A9DEF6"/>
            <w:vAlign w:val="center"/>
          </w:tcPr>
          <w:p w14:paraId="37638ECA" w14:textId="77777777" w:rsidR="002E3116" w:rsidRDefault="002E3116" w:rsidP="002D29A1">
            <w:pPr>
              <w:pStyle w:val="TableText"/>
            </w:pPr>
            <w:r>
              <w:t>2</w:t>
            </w:r>
          </w:p>
        </w:tc>
        <w:tc>
          <w:tcPr>
            <w:tcW w:w="450" w:type="dxa"/>
            <w:shd w:val="clear" w:color="auto" w:fill="A9DEF6"/>
            <w:vAlign w:val="center"/>
          </w:tcPr>
          <w:p w14:paraId="0169AF28" w14:textId="77777777" w:rsidR="002E3116" w:rsidRDefault="002E3116" w:rsidP="002D29A1">
            <w:pPr>
              <w:pStyle w:val="TableText"/>
            </w:pPr>
            <w:r>
              <w:t>3</w:t>
            </w:r>
          </w:p>
        </w:tc>
        <w:tc>
          <w:tcPr>
            <w:tcW w:w="450" w:type="dxa"/>
            <w:shd w:val="clear" w:color="auto" w:fill="A9DEF6"/>
            <w:vAlign w:val="center"/>
          </w:tcPr>
          <w:p w14:paraId="4E7147DB" w14:textId="77777777" w:rsidR="002E3116" w:rsidRDefault="002E3116" w:rsidP="002D29A1">
            <w:pPr>
              <w:pStyle w:val="TableText"/>
            </w:pPr>
            <w:r>
              <w:t>4</w:t>
            </w:r>
          </w:p>
        </w:tc>
        <w:tc>
          <w:tcPr>
            <w:tcW w:w="450" w:type="dxa"/>
            <w:shd w:val="clear" w:color="auto" w:fill="A9DEF6"/>
            <w:vAlign w:val="center"/>
          </w:tcPr>
          <w:p w14:paraId="6ADE6A7C" w14:textId="77777777" w:rsidR="002E3116" w:rsidRDefault="002E3116" w:rsidP="002D29A1">
            <w:pPr>
              <w:pStyle w:val="TableText"/>
            </w:pPr>
            <w:r>
              <w:t>5</w:t>
            </w:r>
          </w:p>
        </w:tc>
        <w:tc>
          <w:tcPr>
            <w:tcW w:w="5573" w:type="dxa"/>
            <w:shd w:val="clear" w:color="auto" w:fill="A9DEF6"/>
            <w:vAlign w:val="center"/>
          </w:tcPr>
          <w:p w14:paraId="71A7F8C0" w14:textId="77777777" w:rsidR="002E3116" w:rsidRDefault="002E3116" w:rsidP="002D29A1">
            <w:pPr>
              <w:pStyle w:val="TableText"/>
            </w:pPr>
            <w:r>
              <w:t>Comments</w:t>
            </w:r>
          </w:p>
        </w:tc>
      </w:tr>
      <w:tr w:rsidR="002E3116" w14:paraId="7908D676" w14:textId="77777777" w:rsidTr="00CF1E48">
        <w:trPr>
          <w:trHeight w:val="27"/>
        </w:trPr>
        <w:tc>
          <w:tcPr>
            <w:tcW w:w="5857" w:type="dxa"/>
            <w:vAlign w:val="center"/>
          </w:tcPr>
          <w:p w14:paraId="72C6B4B2" w14:textId="77777777" w:rsidR="002E3116" w:rsidRDefault="002E3116" w:rsidP="002D29A1">
            <w:pPr>
              <w:pStyle w:val="TableText"/>
            </w:pPr>
            <w:r>
              <w:t>A.</w:t>
            </w:r>
            <w:r w:rsidR="0058007D">
              <w:t xml:space="preserve"> </w:t>
            </w:r>
            <w:r>
              <w:t>The program (and/or each school) has a plan to establish a desired identity and reputation within the community.</w:t>
            </w:r>
          </w:p>
        </w:tc>
        <w:tc>
          <w:tcPr>
            <w:tcW w:w="450" w:type="dxa"/>
            <w:vAlign w:val="center"/>
          </w:tcPr>
          <w:p w14:paraId="4C0F0D32" w14:textId="77777777" w:rsidR="002E3116" w:rsidRDefault="002E3116" w:rsidP="002D29A1">
            <w:pPr>
              <w:rPr>
                <w:rFonts w:ascii="Arial" w:hAnsi="Arial"/>
              </w:rPr>
            </w:pPr>
          </w:p>
        </w:tc>
        <w:tc>
          <w:tcPr>
            <w:tcW w:w="450" w:type="dxa"/>
            <w:vAlign w:val="center"/>
          </w:tcPr>
          <w:p w14:paraId="787A0CCE" w14:textId="77777777" w:rsidR="002E3116" w:rsidRDefault="002E3116" w:rsidP="002D29A1">
            <w:pPr>
              <w:rPr>
                <w:rFonts w:ascii="Arial" w:hAnsi="Arial"/>
              </w:rPr>
            </w:pPr>
          </w:p>
        </w:tc>
        <w:tc>
          <w:tcPr>
            <w:tcW w:w="450" w:type="dxa"/>
            <w:vAlign w:val="center"/>
          </w:tcPr>
          <w:p w14:paraId="7D4A2C46" w14:textId="77777777" w:rsidR="002E3116" w:rsidRDefault="002E3116" w:rsidP="002D29A1">
            <w:pPr>
              <w:rPr>
                <w:rFonts w:ascii="Arial" w:hAnsi="Arial"/>
              </w:rPr>
            </w:pPr>
          </w:p>
        </w:tc>
        <w:tc>
          <w:tcPr>
            <w:tcW w:w="450" w:type="dxa"/>
            <w:vAlign w:val="center"/>
          </w:tcPr>
          <w:p w14:paraId="219179EF" w14:textId="77777777" w:rsidR="002E3116" w:rsidRDefault="002E3116" w:rsidP="002D29A1">
            <w:pPr>
              <w:rPr>
                <w:rFonts w:ascii="Arial" w:hAnsi="Arial"/>
              </w:rPr>
            </w:pPr>
          </w:p>
        </w:tc>
        <w:tc>
          <w:tcPr>
            <w:tcW w:w="450" w:type="dxa"/>
            <w:vAlign w:val="center"/>
          </w:tcPr>
          <w:p w14:paraId="64FF8D14" w14:textId="77777777" w:rsidR="002E3116" w:rsidRDefault="002E3116" w:rsidP="002D29A1">
            <w:pPr>
              <w:rPr>
                <w:rFonts w:ascii="Arial" w:hAnsi="Arial"/>
              </w:rPr>
            </w:pPr>
          </w:p>
        </w:tc>
        <w:tc>
          <w:tcPr>
            <w:tcW w:w="5573" w:type="dxa"/>
            <w:vAlign w:val="center"/>
          </w:tcPr>
          <w:p w14:paraId="3AD42E81" w14:textId="77777777" w:rsidR="002E3116" w:rsidRDefault="002E3116" w:rsidP="002D29A1">
            <w:pPr>
              <w:rPr>
                <w:rFonts w:ascii="Arial" w:hAnsi="Arial"/>
              </w:rPr>
            </w:pPr>
          </w:p>
        </w:tc>
      </w:tr>
      <w:tr w:rsidR="002E3116" w14:paraId="473BEC0A" w14:textId="77777777" w:rsidTr="00CF1E48">
        <w:tc>
          <w:tcPr>
            <w:tcW w:w="5857" w:type="dxa"/>
            <w:vAlign w:val="center"/>
          </w:tcPr>
          <w:p w14:paraId="631877A2" w14:textId="77777777" w:rsidR="002E3116" w:rsidRDefault="002E3116" w:rsidP="002D29A1">
            <w:pPr>
              <w:pStyle w:val="TableText"/>
            </w:pPr>
            <w:r>
              <w:t>B.</w:t>
            </w:r>
            <w:r w:rsidR="0058007D">
              <w:t xml:space="preserve"> </w:t>
            </w:r>
            <w:r w:rsidR="0069742F">
              <w:t>P</w:t>
            </w:r>
            <w:r>
              <w:t>rogram leaders involve students and parents in their work to improve service design and delivery and to build ownership and support.</w:t>
            </w:r>
          </w:p>
        </w:tc>
        <w:tc>
          <w:tcPr>
            <w:tcW w:w="450" w:type="dxa"/>
            <w:vAlign w:val="center"/>
          </w:tcPr>
          <w:p w14:paraId="3CB26AFA" w14:textId="77777777" w:rsidR="002E3116" w:rsidRDefault="002E3116" w:rsidP="002D29A1">
            <w:pPr>
              <w:rPr>
                <w:rFonts w:ascii="Arial" w:hAnsi="Arial"/>
              </w:rPr>
            </w:pPr>
          </w:p>
        </w:tc>
        <w:tc>
          <w:tcPr>
            <w:tcW w:w="450" w:type="dxa"/>
            <w:vAlign w:val="center"/>
          </w:tcPr>
          <w:p w14:paraId="23BECC98" w14:textId="77777777" w:rsidR="002E3116" w:rsidRDefault="002E3116" w:rsidP="002D29A1">
            <w:pPr>
              <w:rPr>
                <w:rFonts w:ascii="Arial" w:hAnsi="Arial"/>
              </w:rPr>
            </w:pPr>
          </w:p>
        </w:tc>
        <w:tc>
          <w:tcPr>
            <w:tcW w:w="450" w:type="dxa"/>
            <w:vAlign w:val="center"/>
          </w:tcPr>
          <w:p w14:paraId="69BB998A" w14:textId="77777777" w:rsidR="002E3116" w:rsidRDefault="002E3116" w:rsidP="002D29A1">
            <w:pPr>
              <w:rPr>
                <w:rFonts w:ascii="Arial" w:hAnsi="Arial"/>
              </w:rPr>
            </w:pPr>
          </w:p>
        </w:tc>
        <w:tc>
          <w:tcPr>
            <w:tcW w:w="450" w:type="dxa"/>
            <w:vAlign w:val="center"/>
          </w:tcPr>
          <w:p w14:paraId="5CFE376C" w14:textId="77777777" w:rsidR="002E3116" w:rsidRDefault="002E3116" w:rsidP="002D29A1">
            <w:pPr>
              <w:rPr>
                <w:rFonts w:ascii="Arial" w:hAnsi="Arial"/>
              </w:rPr>
            </w:pPr>
          </w:p>
        </w:tc>
        <w:tc>
          <w:tcPr>
            <w:tcW w:w="450" w:type="dxa"/>
            <w:vAlign w:val="center"/>
          </w:tcPr>
          <w:p w14:paraId="1FA1007B" w14:textId="77777777" w:rsidR="002E3116" w:rsidRDefault="002E3116" w:rsidP="002D29A1">
            <w:pPr>
              <w:rPr>
                <w:rFonts w:ascii="Arial" w:hAnsi="Arial"/>
              </w:rPr>
            </w:pPr>
          </w:p>
        </w:tc>
        <w:tc>
          <w:tcPr>
            <w:tcW w:w="5573" w:type="dxa"/>
            <w:vAlign w:val="center"/>
          </w:tcPr>
          <w:p w14:paraId="7E9C24C7" w14:textId="77777777" w:rsidR="002E3116" w:rsidRDefault="002E3116" w:rsidP="002D29A1">
            <w:pPr>
              <w:rPr>
                <w:rFonts w:ascii="Arial" w:hAnsi="Arial"/>
              </w:rPr>
            </w:pPr>
          </w:p>
        </w:tc>
      </w:tr>
      <w:tr w:rsidR="002E3116" w14:paraId="1E42FC43" w14:textId="77777777" w:rsidTr="00CF1E48">
        <w:tc>
          <w:tcPr>
            <w:tcW w:w="5857" w:type="dxa"/>
            <w:vAlign w:val="center"/>
          </w:tcPr>
          <w:p w14:paraId="60DB1E50" w14:textId="77777777" w:rsidR="002E3116" w:rsidRDefault="002E3116" w:rsidP="002D29A1">
            <w:pPr>
              <w:pStyle w:val="TableText"/>
            </w:pPr>
            <w:r>
              <w:t>C.</w:t>
            </w:r>
            <w:r w:rsidR="0058007D">
              <w:t xml:space="preserve"> </w:t>
            </w:r>
            <w:r>
              <w:t>In addition to students and families, program leaders involve a diverse set of stakeholders in their work (such as community-based organizations, government agencies, and private businesses) to improve program design and delivery and to build ownership and support.</w:t>
            </w:r>
          </w:p>
        </w:tc>
        <w:tc>
          <w:tcPr>
            <w:tcW w:w="450" w:type="dxa"/>
            <w:vAlign w:val="center"/>
          </w:tcPr>
          <w:p w14:paraId="5126C55E" w14:textId="77777777" w:rsidR="002E3116" w:rsidRDefault="002E3116" w:rsidP="002D29A1">
            <w:pPr>
              <w:rPr>
                <w:rFonts w:ascii="Arial" w:hAnsi="Arial"/>
              </w:rPr>
            </w:pPr>
          </w:p>
        </w:tc>
        <w:tc>
          <w:tcPr>
            <w:tcW w:w="450" w:type="dxa"/>
            <w:vAlign w:val="center"/>
          </w:tcPr>
          <w:p w14:paraId="576E8CFA" w14:textId="77777777" w:rsidR="002E3116" w:rsidRDefault="002E3116" w:rsidP="002D29A1">
            <w:pPr>
              <w:rPr>
                <w:rFonts w:ascii="Arial" w:hAnsi="Arial"/>
              </w:rPr>
            </w:pPr>
          </w:p>
        </w:tc>
        <w:tc>
          <w:tcPr>
            <w:tcW w:w="450" w:type="dxa"/>
            <w:vAlign w:val="center"/>
          </w:tcPr>
          <w:p w14:paraId="472326E4" w14:textId="77777777" w:rsidR="002E3116" w:rsidRDefault="002E3116" w:rsidP="002D29A1">
            <w:pPr>
              <w:rPr>
                <w:rFonts w:ascii="Arial" w:hAnsi="Arial"/>
              </w:rPr>
            </w:pPr>
          </w:p>
        </w:tc>
        <w:tc>
          <w:tcPr>
            <w:tcW w:w="450" w:type="dxa"/>
            <w:vAlign w:val="center"/>
          </w:tcPr>
          <w:p w14:paraId="2A97CB07" w14:textId="77777777" w:rsidR="002E3116" w:rsidRDefault="002E3116" w:rsidP="002D29A1">
            <w:pPr>
              <w:rPr>
                <w:rFonts w:ascii="Arial" w:hAnsi="Arial"/>
              </w:rPr>
            </w:pPr>
          </w:p>
        </w:tc>
        <w:tc>
          <w:tcPr>
            <w:tcW w:w="450" w:type="dxa"/>
            <w:vAlign w:val="center"/>
          </w:tcPr>
          <w:p w14:paraId="1C5488FD" w14:textId="77777777" w:rsidR="002E3116" w:rsidRDefault="002E3116" w:rsidP="002D29A1">
            <w:pPr>
              <w:rPr>
                <w:rFonts w:ascii="Arial" w:hAnsi="Arial"/>
              </w:rPr>
            </w:pPr>
          </w:p>
        </w:tc>
        <w:tc>
          <w:tcPr>
            <w:tcW w:w="5573" w:type="dxa"/>
            <w:vAlign w:val="center"/>
          </w:tcPr>
          <w:p w14:paraId="72180349" w14:textId="77777777" w:rsidR="002E3116" w:rsidRDefault="002E3116" w:rsidP="002D29A1">
            <w:pPr>
              <w:rPr>
                <w:rFonts w:ascii="Arial" w:hAnsi="Arial"/>
              </w:rPr>
            </w:pPr>
          </w:p>
        </w:tc>
      </w:tr>
      <w:tr w:rsidR="002E3116" w14:paraId="21A1BA8D" w14:textId="77777777" w:rsidTr="00CF1E48">
        <w:tc>
          <w:tcPr>
            <w:tcW w:w="5857" w:type="dxa"/>
            <w:vAlign w:val="center"/>
          </w:tcPr>
          <w:p w14:paraId="0AD449D2" w14:textId="77777777" w:rsidR="002E3116" w:rsidRDefault="002E3116" w:rsidP="002D29A1">
            <w:pPr>
              <w:pStyle w:val="TableText"/>
            </w:pPr>
            <w:r>
              <w:t>D.</w:t>
            </w:r>
            <w:r w:rsidR="0058007D">
              <w:t xml:space="preserve"> </w:t>
            </w:r>
            <w:r w:rsidR="0069742F">
              <w:rPr>
                <w:szCs w:val="22"/>
              </w:rPr>
              <w:t>P</w:t>
            </w:r>
            <w:r>
              <w:rPr>
                <w:szCs w:val="22"/>
              </w:rPr>
              <w:t>rogram</w:t>
            </w:r>
            <w:r>
              <w:t xml:space="preserve"> leaders and community partners understand and communicate the schools’ value for children and families in its community.</w:t>
            </w:r>
          </w:p>
        </w:tc>
        <w:tc>
          <w:tcPr>
            <w:tcW w:w="450" w:type="dxa"/>
            <w:vAlign w:val="center"/>
          </w:tcPr>
          <w:p w14:paraId="0D20A89A" w14:textId="77777777" w:rsidR="002E3116" w:rsidRDefault="002E3116" w:rsidP="002D29A1">
            <w:pPr>
              <w:rPr>
                <w:rFonts w:ascii="Arial" w:hAnsi="Arial"/>
              </w:rPr>
            </w:pPr>
          </w:p>
        </w:tc>
        <w:tc>
          <w:tcPr>
            <w:tcW w:w="450" w:type="dxa"/>
            <w:vAlign w:val="center"/>
          </w:tcPr>
          <w:p w14:paraId="38F0CEF9" w14:textId="77777777" w:rsidR="002E3116" w:rsidRDefault="002E3116" w:rsidP="002D29A1">
            <w:pPr>
              <w:rPr>
                <w:rFonts w:ascii="Arial" w:hAnsi="Arial"/>
              </w:rPr>
            </w:pPr>
          </w:p>
        </w:tc>
        <w:tc>
          <w:tcPr>
            <w:tcW w:w="450" w:type="dxa"/>
            <w:vAlign w:val="center"/>
          </w:tcPr>
          <w:p w14:paraId="0940F4B0" w14:textId="77777777" w:rsidR="002E3116" w:rsidRDefault="002E3116" w:rsidP="002D29A1">
            <w:pPr>
              <w:rPr>
                <w:rFonts w:ascii="Arial" w:hAnsi="Arial"/>
              </w:rPr>
            </w:pPr>
          </w:p>
        </w:tc>
        <w:tc>
          <w:tcPr>
            <w:tcW w:w="450" w:type="dxa"/>
            <w:vAlign w:val="center"/>
          </w:tcPr>
          <w:p w14:paraId="1BF7A954" w14:textId="77777777" w:rsidR="002E3116" w:rsidRDefault="002E3116" w:rsidP="002D29A1">
            <w:pPr>
              <w:rPr>
                <w:rFonts w:ascii="Arial" w:hAnsi="Arial"/>
              </w:rPr>
            </w:pPr>
          </w:p>
        </w:tc>
        <w:tc>
          <w:tcPr>
            <w:tcW w:w="450" w:type="dxa"/>
            <w:vAlign w:val="center"/>
          </w:tcPr>
          <w:p w14:paraId="0727C77F" w14:textId="77777777" w:rsidR="002E3116" w:rsidRDefault="002E3116" w:rsidP="002D29A1">
            <w:pPr>
              <w:rPr>
                <w:rFonts w:ascii="Arial" w:hAnsi="Arial"/>
              </w:rPr>
            </w:pPr>
          </w:p>
        </w:tc>
        <w:tc>
          <w:tcPr>
            <w:tcW w:w="5573" w:type="dxa"/>
            <w:vAlign w:val="center"/>
          </w:tcPr>
          <w:p w14:paraId="1C1D0DA9" w14:textId="77777777" w:rsidR="002E3116" w:rsidRDefault="002E3116" w:rsidP="002D29A1">
            <w:pPr>
              <w:rPr>
                <w:rFonts w:ascii="Arial" w:hAnsi="Arial"/>
              </w:rPr>
            </w:pPr>
          </w:p>
        </w:tc>
      </w:tr>
      <w:tr w:rsidR="002E3116" w14:paraId="026BDC07" w14:textId="77777777" w:rsidTr="00CF1E48">
        <w:tc>
          <w:tcPr>
            <w:tcW w:w="5857" w:type="dxa"/>
            <w:vAlign w:val="center"/>
          </w:tcPr>
          <w:p w14:paraId="547E88DD" w14:textId="77777777" w:rsidR="002E3116" w:rsidRDefault="002E3116" w:rsidP="002D29A1">
            <w:pPr>
              <w:pStyle w:val="TableText"/>
            </w:pPr>
            <w:r>
              <w:t>E.</w:t>
            </w:r>
            <w:r w:rsidR="0058007D">
              <w:t xml:space="preserve"> </w:t>
            </w:r>
            <w:r w:rsidR="0069742F">
              <w:rPr>
                <w:szCs w:val="22"/>
              </w:rPr>
              <w:t>P</w:t>
            </w:r>
            <w:r>
              <w:rPr>
                <w:szCs w:val="22"/>
              </w:rPr>
              <w:t>rogram</w:t>
            </w:r>
            <w:r>
              <w:t xml:space="preserve"> leaders collect quantitative and qualitative data to show the value of their work for families.</w:t>
            </w:r>
          </w:p>
        </w:tc>
        <w:tc>
          <w:tcPr>
            <w:tcW w:w="450" w:type="dxa"/>
            <w:vAlign w:val="center"/>
          </w:tcPr>
          <w:p w14:paraId="155577BB" w14:textId="77777777" w:rsidR="002E3116" w:rsidRDefault="002E3116" w:rsidP="002D29A1">
            <w:pPr>
              <w:rPr>
                <w:rFonts w:ascii="Arial" w:hAnsi="Arial"/>
              </w:rPr>
            </w:pPr>
          </w:p>
        </w:tc>
        <w:tc>
          <w:tcPr>
            <w:tcW w:w="450" w:type="dxa"/>
            <w:vAlign w:val="center"/>
          </w:tcPr>
          <w:p w14:paraId="0ADEF490" w14:textId="77777777" w:rsidR="002E3116" w:rsidRDefault="002E3116" w:rsidP="002D29A1">
            <w:pPr>
              <w:rPr>
                <w:rFonts w:ascii="Arial" w:hAnsi="Arial"/>
              </w:rPr>
            </w:pPr>
          </w:p>
        </w:tc>
        <w:tc>
          <w:tcPr>
            <w:tcW w:w="450" w:type="dxa"/>
            <w:vAlign w:val="center"/>
          </w:tcPr>
          <w:p w14:paraId="2658F18F" w14:textId="77777777" w:rsidR="002E3116" w:rsidRDefault="002E3116" w:rsidP="002D29A1">
            <w:pPr>
              <w:rPr>
                <w:rFonts w:ascii="Arial" w:hAnsi="Arial"/>
              </w:rPr>
            </w:pPr>
          </w:p>
        </w:tc>
        <w:tc>
          <w:tcPr>
            <w:tcW w:w="450" w:type="dxa"/>
            <w:vAlign w:val="center"/>
          </w:tcPr>
          <w:p w14:paraId="3D37CC19" w14:textId="77777777" w:rsidR="002E3116" w:rsidRDefault="002E3116" w:rsidP="002D29A1">
            <w:pPr>
              <w:rPr>
                <w:rFonts w:ascii="Arial" w:hAnsi="Arial"/>
              </w:rPr>
            </w:pPr>
          </w:p>
        </w:tc>
        <w:tc>
          <w:tcPr>
            <w:tcW w:w="450" w:type="dxa"/>
            <w:vAlign w:val="center"/>
          </w:tcPr>
          <w:p w14:paraId="209DAA0F" w14:textId="77777777" w:rsidR="002E3116" w:rsidRDefault="002E3116" w:rsidP="002D29A1">
            <w:pPr>
              <w:rPr>
                <w:rFonts w:ascii="Arial" w:hAnsi="Arial"/>
              </w:rPr>
            </w:pPr>
          </w:p>
        </w:tc>
        <w:tc>
          <w:tcPr>
            <w:tcW w:w="5573" w:type="dxa"/>
            <w:vAlign w:val="center"/>
          </w:tcPr>
          <w:p w14:paraId="5B91C628" w14:textId="77777777" w:rsidR="002E3116" w:rsidRDefault="002E3116" w:rsidP="002D29A1">
            <w:pPr>
              <w:rPr>
                <w:rFonts w:ascii="Arial" w:hAnsi="Arial"/>
              </w:rPr>
            </w:pPr>
          </w:p>
        </w:tc>
      </w:tr>
      <w:tr w:rsidR="002E3116" w14:paraId="772198EC" w14:textId="77777777" w:rsidTr="00CF1E48">
        <w:tc>
          <w:tcPr>
            <w:tcW w:w="5857" w:type="dxa"/>
            <w:vAlign w:val="center"/>
          </w:tcPr>
          <w:p w14:paraId="7EE4B6CE" w14:textId="77777777" w:rsidR="002E3116" w:rsidRDefault="002E3116" w:rsidP="002D29A1">
            <w:pPr>
              <w:pStyle w:val="TableText"/>
            </w:pPr>
            <w:r>
              <w:t>F.</w:t>
            </w:r>
            <w:r w:rsidR="0058007D">
              <w:t xml:space="preserve"> </w:t>
            </w:r>
            <w:r w:rsidR="0069742F">
              <w:rPr>
                <w:szCs w:val="22"/>
              </w:rPr>
              <w:t>P</w:t>
            </w:r>
            <w:r>
              <w:rPr>
                <w:szCs w:val="22"/>
              </w:rPr>
              <w:t>rogram</w:t>
            </w:r>
            <w:r>
              <w:t xml:space="preserve"> leaders package data in user-friendly formats and communicate them regularly to the community, key stakeholders, media, potential funders, and others.</w:t>
            </w:r>
            <w:r w:rsidR="0058007D">
              <w:t xml:space="preserve"> </w:t>
            </w:r>
          </w:p>
        </w:tc>
        <w:tc>
          <w:tcPr>
            <w:tcW w:w="450" w:type="dxa"/>
            <w:vAlign w:val="center"/>
          </w:tcPr>
          <w:p w14:paraId="2745FADF" w14:textId="77777777" w:rsidR="002E3116" w:rsidRDefault="002E3116" w:rsidP="002D29A1">
            <w:pPr>
              <w:rPr>
                <w:rFonts w:ascii="Arial" w:hAnsi="Arial"/>
              </w:rPr>
            </w:pPr>
          </w:p>
        </w:tc>
        <w:tc>
          <w:tcPr>
            <w:tcW w:w="450" w:type="dxa"/>
            <w:vAlign w:val="center"/>
          </w:tcPr>
          <w:p w14:paraId="42B5F522" w14:textId="77777777" w:rsidR="002E3116" w:rsidRDefault="002E3116" w:rsidP="002D29A1">
            <w:pPr>
              <w:rPr>
                <w:rFonts w:ascii="Arial" w:hAnsi="Arial"/>
              </w:rPr>
            </w:pPr>
          </w:p>
        </w:tc>
        <w:tc>
          <w:tcPr>
            <w:tcW w:w="450" w:type="dxa"/>
            <w:vAlign w:val="center"/>
          </w:tcPr>
          <w:p w14:paraId="5989F510" w14:textId="77777777" w:rsidR="002E3116" w:rsidRDefault="002E3116" w:rsidP="002D29A1">
            <w:pPr>
              <w:rPr>
                <w:rFonts w:ascii="Arial" w:hAnsi="Arial"/>
              </w:rPr>
            </w:pPr>
          </w:p>
        </w:tc>
        <w:tc>
          <w:tcPr>
            <w:tcW w:w="450" w:type="dxa"/>
            <w:vAlign w:val="center"/>
          </w:tcPr>
          <w:p w14:paraId="1C8B4D3E" w14:textId="77777777" w:rsidR="002E3116" w:rsidRDefault="002E3116" w:rsidP="002D29A1">
            <w:pPr>
              <w:rPr>
                <w:rFonts w:ascii="Arial" w:hAnsi="Arial"/>
              </w:rPr>
            </w:pPr>
          </w:p>
        </w:tc>
        <w:tc>
          <w:tcPr>
            <w:tcW w:w="450" w:type="dxa"/>
            <w:vAlign w:val="center"/>
          </w:tcPr>
          <w:p w14:paraId="271F029D" w14:textId="77777777" w:rsidR="002E3116" w:rsidRDefault="002E3116" w:rsidP="002D29A1">
            <w:pPr>
              <w:rPr>
                <w:rFonts w:ascii="Arial" w:hAnsi="Arial"/>
              </w:rPr>
            </w:pPr>
          </w:p>
        </w:tc>
        <w:tc>
          <w:tcPr>
            <w:tcW w:w="5573" w:type="dxa"/>
            <w:vAlign w:val="center"/>
          </w:tcPr>
          <w:p w14:paraId="6BB418A0" w14:textId="77777777" w:rsidR="002E3116" w:rsidRDefault="002E3116" w:rsidP="002D29A1">
            <w:pPr>
              <w:rPr>
                <w:rFonts w:ascii="Arial" w:hAnsi="Arial"/>
              </w:rPr>
            </w:pPr>
          </w:p>
        </w:tc>
      </w:tr>
      <w:tr w:rsidR="002E3116" w14:paraId="2BF73DF2" w14:textId="77777777" w:rsidTr="00CF1E48">
        <w:tc>
          <w:tcPr>
            <w:tcW w:w="5857" w:type="dxa"/>
            <w:vAlign w:val="center"/>
          </w:tcPr>
          <w:p w14:paraId="5EF49E07" w14:textId="77777777" w:rsidR="002E3116" w:rsidRDefault="002E3116" w:rsidP="006C74DC">
            <w:pPr>
              <w:pStyle w:val="TableText"/>
            </w:pPr>
            <w:r>
              <w:t>G.</w:t>
            </w:r>
            <w:r w:rsidR="0058007D">
              <w:t xml:space="preserve"> </w:t>
            </w:r>
            <w:r w:rsidR="0069742F">
              <w:rPr>
                <w:szCs w:val="22"/>
              </w:rPr>
              <w:t>P</w:t>
            </w:r>
            <w:r>
              <w:rPr>
                <w:szCs w:val="22"/>
              </w:rPr>
              <w:t>rogram</w:t>
            </w:r>
            <w:r>
              <w:t xml:space="preserve"> leaders recognize and reward people who </w:t>
            </w:r>
            <w:r w:rsidR="0069742F">
              <w:t>contribute to</w:t>
            </w:r>
            <w:r>
              <w:t xml:space="preserve"> achiev</w:t>
            </w:r>
            <w:r w:rsidR="0069742F">
              <w:t>ing</w:t>
            </w:r>
            <w:r>
              <w:t xml:space="preserve"> sustainability for the work.</w:t>
            </w:r>
          </w:p>
        </w:tc>
        <w:tc>
          <w:tcPr>
            <w:tcW w:w="450" w:type="dxa"/>
            <w:vAlign w:val="center"/>
          </w:tcPr>
          <w:p w14:paraId="695F5BF7" w14:textId="77777777" w:rsidR="002E3116" w:rsidRDefault="002E3116" w:rsidP="002D29A1">
            <w:pPr>
              <w:rPr>
                <w:rFonts w:ascii="Arial" w:hAnsi="Arial"/>
              </w:rPr>
            </w:pPr>
          </w:p>
        </w:tc>
        <w:tc>
          <w:tcPr>
            <w:tcW w:w="450" w:type="dxa"/>
            <w:vAlign w:val="center"/>
          </w:tcPr>
          <w:p w14:paraId="0A580261" w14:textId="77777777" w:rsidR="002E3116" w:rsidRDefault="002E3116" w:rsidP="002D29A1">
            <w:pPr>
              <w:rPr>
                <w:rFonts w:ascii="Arial" w:hAnsi="Arial"/>
              </w:rPr>
            </w:pPr>
          </w:p>
        </w:tc>
        <w:tc>
          <w:tcPr>
            <w:tcW w:w="450" w:type="dxa"/>
            <w:vAlign w:val="center"/>
          </w:tcPr>
          <w:p w14:paraId="6D5FE913" w14:textId="77777777" w:rsidR="002E3116" w:rsidRDefault="002E3116" w:rsidP="002D29A1">
            <w:pPr>
              <w:rPr>
                <w:rFonts w:ascii="Arial" w:hAnsi="Arial"/>
              </w:rPr>
            </w:pPr>
          </w:p>
        </w:tc>
        <w:tc>
          <w:tcPr>
            <w:tcW w:w="450" w:type="dxa"/>
            <w:vAlign w:val="center"/>
          </w:tcPr>
          <w:p w14:paraId="137D73B1" w14:textId="77777777" w:rsidR="002E3116" w:rsidRDefault="002E3116" w:rsidP="002D29A1">
            <w:pPr>
              <w:rPr>
                <w:rFonts w:ascii="Arial" w:hAnsi="Arial"/>
              </w:rPr>
            </w:pPr>
          </w:p>
        </w:tc>
        <w:tc>
          <w:tcPr>
            <w:tcW w:w="450" w:type="dxa"/>
            <w:vAlign w:val="center"/>
          </w:tcPr>
          <w:p w14:paraId="4ECC1575" w14:textId="77777777" w:rsidR="002E3116" w:rsidRDefault="002E3116" w:rsidP="002D29A1">
            <w:pPr>
              <w:rPr>
                <w:rFonts w:ascii="Arial" w:hAnsi="Arial"/>
              </w:rPr>
            </w:pPr>
          </w:p>
        </w:tc>
        <w:tc>
          <w:tcPr>
            <w:tcW w:w="5573" w:type="dxa"/>
            <w:vAlign w:val="center"/>
          </w:tcPr>
          <w:p w14:paraId="06600046" w14:textId="77777777" w:rsidR="002E3116" w:rsidRDefault="002E3116" w:rsidP="002D29A1">
            <w:pPr>
              <w:rPr>
                <w:rFonts w:ascii="Arial" w:hAnsi="Arial"/>
              </w:rPr>
            </w:pPr>
          </w:p>
        </w:tc>
      </w:tr>
    </w:tbl>
    <w:p w14:paraId="47102F73" w14:textId="77777777" w:rsidR="002D29A1" w:rsidRPr="00CF1E48" w:rsidRDefault="002D29A1" w:rsidP="00CF1E48">
      <w:pPr>
        <w:rPr>
          <w:rFonts w:ascii="Arial" w:hAnsi="Arial"/>
          <w:sz w:val="2"/>
          <w:szCs w:val="2"/>
        </w:rPr>
      </w:pPr>
      <w:r w:rsidRPr="00CF1E48">
        <w:rPr>
          <w:rFonts w:ascii="Arial" w:hAnsi="Arial"/>
          <w:sz w:val="2"/>
          <w:szCs w:val="2"/>
        </w:rPr>
        <w:br w:type="page"/>
      </w:r>
    </w:p>
    <w:tbl>
      <w:tblPr>
        <w:tblW w:w="13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5857"/>
        <w:gridCol w:w="450"/>
        <w:gridCol w:w="450"/>
        <w:gridCol w:w="450"/>
        <w:gridCol w:w="450"/>
        <w:gridCol w:w="450"/>
        <w:gridCol w:w="5573"/>
      </w:tblGrid>
      <w:tr w:rsidR="002E3116" w14:paraId="3D4CF36A" w14:textId="77777777" w:rsidTr="00B44C0A">
        <w:trPr>
          <w:trHeight w:val="27"/>
        </w:trPr>
        <w:tc>
          <w:tcPr>
            <w:tcW w:w="13680" w:type="dxa"/>
            <w:gridSpan w:val="7"/>
            <w:shd w:val="clear" w:color="auto" w:fill="F0C12E"/>
            <w:vAlign w:val="center"/>
          </w:tcPr>
          <w:p w14:paraId="52F93401" w14:textId="77777777" w:rsidR="002E3116" w:rsidRDefault="002E3116" w:rsidP="002D29A1">
            <w:pPr>
              <w:pStyle w:val="TableHeading1"/>
              <w:spacing w:before="0" w:after="0"/>
            </w:pPr>
            <w:r>
              <w:lastRenderedPageBreak/>
              <w:t>ELEMENT FIVE:</w:t>
            </w:r>
            <w:r w:rsidR="0058007D">
              <w:t xml:space="preserve"> </w:t>
            </w:r>
            <w:r>
              <w:t>Key Champions</w:t>
            </w:r>
          </w:p>
        </w:tc>
      </w:tr>
      <w:tr w:rsidR="002E3116" w14:paraId="74501581" w14:textId="77777777" w:rsidTr="002D29A1">
        <w:tc>
          <w:tcPr>
            <w:tcW w:w="13680" w:type="dxa"/>
            <w:gridSpan w:val="7"/>
            <w:tcBorders>
              <w:bottom w:val="single" w:sz="4" w:space="0" w:color="auto"/>
            </w:tcBorders>
            <w:vAlign w:val="center"/>
          </w:tcPr>
          <w:p w14:paraId="4C22F64F" w14:textId="77777777" w:rsidR="002E3116" w:rsidRDefault="002E3116" w:rsidP="006C74DC">
            <w:pPr>
              <w:pStyle w:val="TableText"/>
            </w:pPr>
            <w:r>
              <w:t xml:space="preserve">MSAP </w:t>
            </w:r>
            <w:r>
              <w:rPr>
                <w:szCs w:val="22"/>
              </w:rPr>
              <w:t>program</w:t>
            </w:r>
            <w:r>
              <w:t xml:space="preserve"> leaders identify potential champions they need to approach on an individual level</w:t>
            </w:r>
            <w:r w:rsidR="0069742F">
              <w:t>,</w:t>
            </w:r>
            <w:r>
              <w:t xml:space="preserve"> and follow a plan to do so.</w:t>
            </w:r>
            <w:r w:rsidR="0058007D">
              <w:t xml:space="preserve"> </w:t>
            </w:r>
            <w:r>
              <w:t xml:space="preserve">These champions include senior </w:t>
            </w:r>
            <w:proofErr w:type="spellStart"/>
            <w:r>
              <w:t>decisionmakers</w:t>
            </w:r>
            <w:proofErr w:type="spellEnd"/>
            <w:r>
              <w:t xml:space="preserve">, </w:t>
            </w:r>
            <w:r w:rsidR="0069742F">
              <w:t xml:space="preserve">representatives of the </w:t>
            </w:r>
            <w:r>
              <w:t xml:space="preserve">local community and peer initiatives, and </w:t>
            </w:r>
            <w:r w:rsidR="0069742F">
              <w:t xml:space="preserve">other </w:t>
            </w:r>
            <w:r>
              <w:t>individuals.</w:t>
            </w:r>
            <w:r w:rsidR="0058007D">
              <w:t xml:space="preserve"> </w:t>
            </w:r>
            <w:r w:rsidR="0069742F">
              <w:rPr>
                <w:szCs w:val="22"/>
              </w:rPr>
              <w:t>P</w:t>
            </w:r>
            <w:r>
              <w:rPr>
                <w:szCs w:val="22"/>
              </w:rPr>
              <w:t>rogram</w:t>
            </w:r>
            <w:r>
              <w:t xml:space="preserve"> leaders also pursue ways to communicate with stakeholders in a more general (less labor-inte</w:t>
            </w:r>
            <w:r w:rsidR="002D29A1">
              <w:t>nsive) fashion.</w:t>
            </w:r>
          </w:p>
        </w:tc>
      </w:tr>
      <w:tr w:rsidR="002E3116" w14:paraId="39769491" w14:textId="77777777" w:rsidTr="000540BD">
        <w:tc>
          <w:tcPr>
            <w:tcW w:w="5857" w:type="dxa"/>
            <w:shd w:val="clear" w:color="auto" w:fill="A9DEF6"/>
            <w:vAlign w:val="center"/>
          </w:tcPr>
          <w:p w14:paraId="3F55E9C7" w14:textId="77777777" w:rsidR="002E3116" w:rsidRDefault="002E3116" w:rsidP="002D29A1">
            <w:pPr>
              <w:rPr>
                <w:rFonts w:ascii="Arial" w:hAnsi="Arial"/>
              </w:rPr>
            </w:pPr>
          </w:p>
        </w:tc>
        <w:tc>
          <w:tcPr>
            <w:tcW w:w="450" w:type="dxa"/>
            <w:shd w:val="clear" w:color="auto" w:fill="A9DEF6"/>
            <w:vAlign w:val="center"/>
          </w:tcPr>
          <w:p w14:paraId="5DF65121" w14:textId="77777777" w:rsidR="002E3116" w:rsidRDefault="002E3116" w:rsidP="002D29A1">
            <w:pPr>
              <w:pStyle w:val="TableText"/>
            </w:pPr>
            <w:r>
              <w:t>1</w:t>
            </w:r>
          </w:p>
        </w:tc>
        <w:tc>
          <w:tcPr>
            <w:tcW w:w="450" w:type="dxa"/>
            <w:shd w:val="clear" w:color="auto" w:fill="A9DEF6"/>
            <w:vAlign w:val="center"/>
          </w:tcPr>
          <w:p w14:paraId="4D935706" w14:textId="77777777" w:rsidR="002E3116" w:rsidRDefault="002E3116" w:rsidP="002D29A1">
            <w:pPr>
              <w:pStyle w:val="TableText"/>
            </w:pPr>
            <w:r>
              <w:t>2</w:t>
            </w:r>
          </w:p>
        </w:tc>
        <w:tc>
          <w:tcPr>
            <w:tcW w:w="450" w:type="dxa"/>
            <w:shd w:val="clear" w:color="auto" w:fill="A9DEF6"/>
            <w:vAlign w:val="center"/>
          </w:tcPr>
          <w:p w14:paraId="287E5A92" w14:textId="77777777" w:rsidR="002E3116" w:rsidRDefault="002E3116" w:rsidP="002D29A1">
            <w:pPr>
              <w:pStyle w:val="TableText"/>
            </w:pPr>
            <w:r>
              <w:t>3</w:t>
            </w:r>
          </w:p>
        </w:tc>
        <w:tc>
          <w:tcPr>
            <w:tcW w:w="450" w:type="dxa"/>
            <w:shd w:val="clear" w:color="auto" w:fill="A9DEF6"/>
            <w:vAlign w:val="center"/>
          </w:tcPr>
          <w:p w14:paraId="12656144" w14:textId="77777777" w:rsidR="002E3116" w:rsidRDefault="002E3116" w:rsidP="002D29A1">
            <w:pPr>
              <w:pStyle w:val="TableText"/>
            </w:pPr>
            <w:r>
              <w:t>4</w:t>
            </w:r>
          </w:p>
        </w:tc>
        <w:tc>
          <w:tcPr>
            <w:tcW w:w="450" w:type="dxa"/>
            <w:shd w:val="clear" w:color="auto" w:fill="A9DEF6"/>
            <w:vAlign w:val="center"/>
          </w:tcPr>
          <w:p w14:paraId="56513974" w14:textId="77777777" w:rsidR="002E3116" w:rsidRDefault="002E3116" w:rsidP="002D29A1">
            <w:pPr>
              <w:pStyle w:val="TableText"/>
            </w:pPr>
            <w:r>
              <w:t>5</w:t>
            </w:r>
          </w:p>
        </w:tc>
        <w:tc>
          <w:tcPr>
            <w:tcW w:w="5573" w:type="dxa"/>
            <w:shd w:val="clear" w:color="auto" w:fill="A9DEF6"/>
            <w:vAlign w:val="center"/>
          </w:tcPr>
          <w:p w14:paraId="0516097C" w14:textId="77777777" w:rsidR="002E3116" w:rsidRDefault="002E3116" w:rsidP="002D29A1">
            <w:pPr>
              <w:pStyle w:val="TableText"/>
            </w:pPr>
            <w:r>
              <w:t>Comments</w:t>
            </w:r>
          </w:p>
        </w:tc>
      </w:tr>
      <w:tr w:rsidR="002E3116" w14:paraId="78B81690" w14:textId="77777777" w:rsidTr="000540BD">
        <w:tc>
          <w:tcPr>
            <w:tcW w:w="5857" w:type="dxa"/>
            <w:vAlign w:val="center"/>
          </w:tcPr>
          <w:p w14:paraId="152E5333" w14:textId="77777777" w:rsidR="002E3116" w:rsidRDefault="002E3116" w:rsidP="006C74DC">
            <w:pPr>
              <w:pStyle w:val="TableText"/>
            </w:pPr>
            <w:r>
              <w:t>A.</w:t>
            </w:r>
            <w:r w:rsidR="0058007D">
              <w:t xml:space="preserve"> </w:t>
            </w:r>
            <w:r w:rsidR="0069742F">
              <w:rPr>
                <w:szCs w:val="22"/>
              </w:rPr>
              <w:t>P</w:t>
            </w:r>
            <w:r>
              <w:rPr>
                <w:szCs w:val="22"/>
              </w:rPr>
              <w:t>rogram</w:t>
            </w:r>
            <w:r>
              <w:t xml:space="preserve"> leaders have identified key senior </w:t>
            </w:r>
            <w:proofErr w:type="spellStart"/>
            <w:r>
              <w:t>decisionmakers</w:t>
            </w:r>
            <w:proofErr w:type="spellEnd"/>
            <w:r>
              <w:t xml:space="preserve"> at the community and district levels.</w:t>
            </w:r>
          </w:p>
        </w:tc>
        <w:tc>
          <w:tcPr>
            <w:tcW w:w="450" w:type="dxa"/>
            <w:vAlign w:val="center"/>
          </w:tcPr>
          <w:p w14:paraId="2D3A7ACF" w14:textId="77777777" w:rsidR="002E3116" w:rsidRDefault="002E3116" w:rsidP="002D29A1">
            <w:pPr>
              <w:rPr>
                <w:rFonts w:ascii="Arial" w:hAnsi="Arial"/>
              </w:rPr>
            </w:pPr>
          </w:p>
        </w:tc>
        <w:tc>
          <w:tcPr>
            <w:tcW w:w="450" w:type="dxa"/>
            <w:vAlign w:val="center"/>
          </w:tcPr>
          <w:p w14:paraId="37862247" w14:textId="77777777" w:rsidR="002E3116" w:rsidRDefault="002E3116" w:rsidP="002D29A1">
            <w:pPr>
              <w:rPr>
                <w:rFonts w:ascii="Arial" w:hAnsi="Arial"/>
              </w:rPr>
            </w:pPr>
          </w:p>
        </w:tc>
        <w:tc>
          <w:tcPr>
            <w:tcW w:w="450" w:type="dxa"/>
            <w:vAlign w:val="center"/>
          </w:tcPr>
          <w:p w14:paraId="2FDDD7C8" w14:textId="77777777" w:rsidR="002E3116" w:rsidRDefault="002E3116" w:rsidP="002D29A1">
            <w:pPr>
              <w:rPr>
                <w:rFonts w:ascii="Arial" w:hAnsi="Arial"/>
              </w:rPr>
            </w:pPr>
          </w:p>
        </w:tc>
        <w:tc>
          <w:tcPr>
            <w:tcW w:w="450" w:type="dxa"/>
            <w:vAlign w:val="center"/>
          </w:tcPr>
          <w:p w14:paraId="6CABF343" w14:textId="77777777" w:rsidR="002E3116" w:rsidRDefault="002E3116" w:rsidP="002D29A1">
            <w:pPr>
              <w:rPr>
                <w:rFonts w:ascii="Arial" w:hAnsi="Arial"/>
              </w:rPr>
            </w:pPr>
          </w:p>
        </w:tc>
        <w:tc>
          <w:tcPr>
            <w:tcW w:w="450" w:type="dxa"/>
            <w:vAlign w:val="center"/>
          </w:tcPr>
          <w:p w14:paraId="1BA048DA" w14:textId="77777777" w:rsidR="002E3116" w:rsidRDefault="002E3116" w:rsidP="002D29A1">
            <w:pPr>
              <w:rPr>
                <w:rFonts w:ascii="Arial" w:hAnsi="Arial"/>
              </w:rPr>
            </w:pPr>
          </w:p>
        </w:tc>
        <w:tc>
          <w:tcPr>
            <w:tcW w:w="5573" w:type="dxa"/>
            <w:vAlign w:val="center"/>
          </w:tcPr>
          <w:p w14:paraId="6F17A23E" w14:textId="77777777" w:rsidR="002E3116" w:rsidRDefault="002E3116" w:rsidP="002D29A1">
            <w:pPr>
              <w:rPr>
                <w:rFonts w:ascii="Arial" w:hAnsi="Arial"/>
              </w:rPr>
            </w:pPr>
          </w:p>
        </w:tc>
      </w:tr>
      <w:tr w:rsidR="002E3116" w14:paraId="1B6B8FD1" w14:textId="77777777" w:rsidTr="000540BD">
        <w:tc>
          <w:tcPr>
            <w:tcW w:w="5857" w:type="dxa"/>
            <w:vAlign w:val="center"/>
          </w:tcPr>
          <w:p w14:paraId="49467DD6" w14:textId="77777777" w:rsidR="002E3116" w:rsidRDefault="002E3116" w:rsidP="002D29A1">
            <w:pPr>
              <w:pStyle w:val="TableText"/>
            </w:pPr>
            <w:r>
              <w:t>B.</w:t>
            </w:r>
            <w:r w:rsidR="0058007D">
              <w:t xml:space="preserve"> </w:t>
            </w:r>
            <w:r w:rsidR="0069742F">
              <w:rPr>
                <w:szCs w:val="22"/>
              </w:rPr>
              <w:t>P</w:t>
            </w:r>
            <w:r>
              <w:rPr>
                <w:szCs w:val="22"/>
              </w:rPr>
              <w:t>rogram</w:t>
            </w:r>
            <w:r>
              <w:t xml:space="preserve"> leaders have designed and implemented a plan for tailored outreach to these key </w:t>
            </w:r>
            <w:proofErr w:type="spellStart"/>
            <w:r>
              <w:t>decisionmakers</w:t>
            </w:r>
            <w:proofErr w:type="spellEnd"/>
            <w:r>
              <w:t xml:space="preserve"> (including appropriate messengers and messages).</w:t>
            </w:r>
            <w:r w:rsidR="0058007D">
              <w:t xml:space="preserve"> </w:t>
            </w:r>
          </w:p>
        </w:tc>
        <w:tc>
          <w:tcPr>
            <w:tcW w:w="450" w:type="dxa"/>
            <w:vAlign w:val="center"/>
          </w:tcPr>
          <w:p w14:paraId="30564765" w14:textId="77777777" w:rsidR="002E3116" w:rsidRDefault="002E3116" w:rsidP="002D29A1">
            <w:pPr>
              <w:rPr>
                <w:rFonts w:ascii="Arial" w:hAnsi="Arial"/>
              </w:rPr>
            </w:pPr>
          </w:p>
        </w:tc>
        <w:tc>
          <w:tcPr>
            <w:tcW w:w="450" w:type="dxa"/>
            <w:vAlign w:val="center"/>
          </w:tcPr>
          <w:p w14:paraId="78FDC08F" w14:textId="77777777" w:rsidR="002E3116" w:rsidRDefault="002E3116" w:rsidP="002D29A1">
            <w:pPr>
              <w:rPr>
                <w:rFonts w:ascii="Arial" w:hAnsi="Arial"/>
              </w:rPr>
            </w:pPr>
          </w:p>
        </w:tc>
        <w:tc>
          <w:tcPr>
            <w:tcW w:w="450" w:type="dxa"/>
            <w:vAlign w:val="center"/>
          </w:tcPr>
          <w:p w14:paraId="39D12A1B" w14:textId="77777777" w:rsidR="002E3116" w:rsidRDefault="002E3116" w:rsidP="002D29A1">
            <w:pPr>
              <w:rPr>
                <w:rFonts w:ascii="Arial" w:hAnsi="Arial"/>
              </w:rPr>
            </w:pPr>
          </w:p>
        </w:tc>
        <w:tc>
          <w:tcPr>
            <w:tcW w:w="450" w:type="dxa"/>
            <w:vAlign w:val="center"/>
          </w:tcPr>
          <w:p w14:paraId="284926E6" w14:textId="77777777" w:rsidR="002E3116" w:rsidRDefault="002E3116" w:rsidP="002D29A1">
            <w:pPr>
              <w:rPr>
                <w:rFonts w:ascii="Arial" w:hAnsi="Arial"/>
              </w:rPr>
            </w:pPr>
          </w:p>
        </w:tc>
        <w:tc>
          <w:tcPr>
            <w:tcW w:w="450" w:type="dxa"/>
            <w:vAlign w:val="center"/>
          </w:tcPr>
          <w:p w14:paraId="19661E46" w14:textId="77777777" w:rsidR="002E3116" w:rsidRDefault="002E3116" w:rsidP="002D29A1">
            <w:pPr>
              <w:rPr>
                <w:rFonts w:ascii="Arial" w:hAnsi="Arial"/>
              </w:rPr>
            </w:pPr>
          </w:p>
        </w:tc>
        <w:tc>
          <w:tcPr>
            <w:tcW w:w="5573" w:type="dxa"/>
            <w:vAlign w:val="center"/>
          </w:tcPr>
          <w:p w14:paraId="7DA4194D" w14:textId="77777777" w:rsidR="002E3116" w:rsidRDefault="002E3116" w:rsidP="002D29A1">
            <w:pPr>
              <w:rPr>
                <w:rFonts w:ascii="Arial" w:hAnsi="Arial"/>
              </w:rPr>
            </w:pPr>
          </w:p>
        </w:tc>
      </w:tr>
      <w:tr w:rsidR="002E3116" w14:paraId="586DECC2" w14:textId="77777777" w:rsidTr="000540BD">
        <w:trPr>
          <w:trHeight w:val="1160"/>
        </w:trPr>
        <w:tc>
          <w:tcPr>
            <w:tcW w:w="5857" w:type="dxa"/>
            <w:vAlign w:val="center"/>
          </w:tcPr>
          <w:p w14:paraId="08790DAF" w14:textId="77777777" w:rsidR="002E3116" w:rsidRDefault="002E3116" w:rsidP="006C74DC">
            <w:pPr>
              <w:pStyle w:val="TableText"/>
            </w:pPr>
            <w:r>
              <w:t>C.</w:t>
            </w:r>
            <w:r w:rsidR="0058007D">
              <w:t xml:space="preserve"> </w:t>
            </w:r>
            <w:r w:rsidR="0069742F">
              <w:rPr>
                <w:szCs w:val="22"/>
              </w:rPr>
              <w:t>P</w:t>
            </w:r>
            <w:r>
              <w:rPr>
                <w:szCs w:val="22"/>
              </w:rPr>
              <w:t>rogram</w:t>
            </w:r>
            <w:r>
              <w:t xml:space="preserve"> leaders have developed other, less labor-intensive ways to contact and keep other potential champions informed (</w:t>
            </w:r>
            <w:r w:rsidR="0069742F">
              <w:t>e.g.</w:t>
            </w:r>
            <w:r>
              <w:t>, sending newsletters, inviting them to school events).</w:t>
            </w:r>
          </w:p>
        </w:tc>
        <w:tc>
          <w:tcPr>
            <w:tcW w:w="450" w:type="dxa"/>
            <w:vAlign w:val="center"/>
          </w:tcPr>
          <w:p w14:paraId="270EB45D" w14:textId="77777777" w:rsidR="002E3116" w:rsidRDefault="002E3116" w:rsidP="002D29A1">
            <w:pPr>
              <w:rPr>
                <w:rFonts w:ascii="Arial" w:hAnsi="Arial"/>
              </w:rPr>
            </w:pPr>
          </w:p>
        </w:tc>
        <w:tc>
          <w:tcPr>
            <w:tcW w:w="450" w:type="dxa"/>
            <w:vAlign w:val="center"/>
          </w:tcPr>
          <w:p w14:paraId="7A2A19B1" w14:textId="77777777" w:rsidR="002E3116" w:rsidRDefault="002E3116" w:rsidP="002D29A1">
            <w:pPr>
              <w:rPr>
                <w:rFonts w:ascii="Arial" w:hAnsi="Arial"/>
              </w:rPr>
            </w:pPr>
          </w:p>
        </w:tc>
        <w:tc>
          <w:tcPr>
            <w:tcW w:w="450" w:type="dxa"/>
            <w:vAlign w:val="center"/>
          </w:tcPr>
          <w:p w14:paraId="3C288733" w14:textId="77777777" w:rsidR="002E3116" w:rsidRDefault="002E3116" w:rsidP="002D29A1">
            <w:pPr>
              <w:rPr>
                <w:rFonts w:ascii="Arial" w:hAnsi="Arial"/>
              </w:rPr>
            </w:pPr>
          </w:p>
        </w:tc>
        <w:tc>
          <w:tcPr>
            <w:tcW w:w="450" w:type="dxa"/>
            <w:vAlign w:val="center"/>
          </w:tcPr>
          <w:p w14:paraId="79D77894" w14:textId="77777777" w:rsidR="002E3116" w:rsidRDefault="002E3116" w:rsidP="002D29A1">
            <w:pPr>
              <w:rPr>
                <w:rFonts w:ascii="Arial" w:hAnsi="Arial"/>
              </w:rPr>
            </w:pPr>
          </w:p>
        </w:tc>
        <w:tc>
          <w:tcPr>
            <w:tcW w:w="450" w:type="dxa"/>
            <w:vAlign w:val="center"/>
          </w:tcPr>
          <w:p w14:paraId="5A39C9CA" w14:textId="77777777" w:rsidR="002E3116" w:rsidRDefault="002E3116" w:rsidP="002D29A1">
            <w:pPr>
              <w:rPr>
                <w:rFonts w:ascii="Arial" w:hAnsi="Arial"/>
              </w:rPr>
            </w:pPr>
          </w:p>
        </w:tc>
        <w:tc>
          <w:tcPr>
            <w:tcW w:w="5573" w:type="dxa"/>
            <w:vAlign w:val="center"/>
          </w:tcPr>
          <w:p w14:paraId="75FF2651" w14:textId="77777777" w:rsidR="002E3116" w:rsidRDefault="002E3116" w:rsidP="002D29A1">
            <w:pPr>
              <w:rPr>
                <w:rFonts w:ascii="Arial" w:hAnsi="Arial"/>
              </w:rPr>
            </w:pPr>
          </w:p>
        </w:tc>
      </w:tr>
      <w:tr w:rsidR="002E3116" w14:paraId="39040BF7" w14:textId="77777777" w:rsidTr="000540BD">
        <w:tc>
          <w:tcPr>
            <w:tcW w:w="5857" w:type="dxa"/>
            <w:vAlign w:val="center"/>
          </w:tcPr>
          <w:p w14:paraId="0C20A7B8" w14:textId="77777777" w:rsidR="002E3116" w:rsidRDefault="002E3116" w:rsidP="002D29A1">
            <w:pPr>
              <w:pStyle w:val="TableText"/>
            </w:pPr>
            <w:r>
              <w:t>D.</w:t>
            </w:r>
            <w:r w:rsidR="0058007D">
              <w:t xml:space="preserve"> </w:t>
            </w:r>
            <w:r w:rsidR="0069742F">
              <w:rPr>
                <w:szCs w:val="22"/>
              </w:rPr>
              <w:t>P</w:t>
            </w:r>
            <w:r>
              <w:rPr>
                <w:szCs w:val="22"/>
              </w:rPr>
              <w:t>rogram</w:t>
            </w:r>
            <w:r>
              <w:t xml:space="preserve"> leaders use a variety of strategies to encourage parent champions, such as strongly involving parents in </w:t>
            </w:r>
            <w:r w:rsidR="0069742F">
              <w:t>magnet school activities</w:t>
            </w:r>
            <w:r>
              <w:t>.</w:t>
            </w:r>
          </w:p>
        </w:tc>
        <w:tc>
          <w:tcPr>
            <w:tcW w:w="450" w:type="dxa"/>
            <w:vAlign w:val="center"/>
          </w:tcPr>
          <w:p w14:paraId="5BCEFE21" w14:textId="77777777" w:rsidR="002E3116" w:rsidRDefault="002E3116" w:rsidP="002D29A1">
            <w:pPr>
              <w:rPr>
                <w:rFonts w:ascii="Arial" w:hAnsi="Arial"/>
              </w:rPr>
            </w:pPr>
          </w:p>
        </w:tc>
        <w:tc>
          <w:tcPr>
            <w:tcW w:w="450" w:type="dxa"/>
            <w:vAlign w:val="center"/>
          </w:tcPr>
          <w:p w14:paraId="2EF83259" w14:textId="77777777" w:rsidR="002E3116" w:rsidRDefault="002E3116" w:rsidP="002D29A1">
            <w:pPr>
              <w:rPr>
                <w:rFonts w:ascii="Arial" w:hAnsi="Arial"/>
              </w:rPr>
            </w:pPr>
          </w:p>
        </w:tc>
        <w:tc>
          <w:tcPr>
            <w:tcW w:w="450" w:type="dxa"/>
            <w:vAlign w:val="center"/>
          </w:tcPr>
          <w:p w14:paraId="02B04B90" w14:textId="77777777" w:rsidR="002E3116" w:rsidRDefault="002E3116" w:rsidP="002D29A1">
            <w:pPr>
              <w:rPr>
                <w:rFonts w:ascii="Arial" w:hAnsi="Arial"/>
              </w:rPr>
            </w:pPr>
          </w:p>
        </w:tc>
        <w:tc>
          <w:tcPr>
            <w:tcW w:w="450" w:type="dxa"/>
            <w:vAlign w:val="center"/>
          </w:tcPr>
          <w:p w14:paraId="404F94E0" w14:textId="77777777" w:rsidR="002E3116" w:rsidRDefault="002E3116" w:rsidP="002D29A1">
            <w:pPr>
              <w:rPr>
                <w:rFonts w:ascii="Arial" w:hAnsi="Arial"/>
              </w:rPr>
            </w:pPr>
          </w:p>
        </w:tc>
        <w:tc>
          <w:tcPr>
            <w:tcW w:w="450" w:type="dxa"/>
            <w:vAlign w:val="center"/>
          </w:tcPr>
          <w:p w14:paraId="480F2CBE" w14:textId="77777777" w:rsidR="002E3116" w:rsidRDefault="002E3116" w:rsidP="002D29A1">
            <w:pPr>
              <w:rPr>
                <w:rFonts w:ascii="Arial" w:hAnsi="Arial"/>
              </w:rPr>
            </w:pPr>
          </w:p>
        </w:tc>
        <w:tc>
          <w:tcPr>
            <w:tcW w:w="5573" w:type="dxa"/>
            <w:vAlign w:val="center"/>
          </w:tcPr>
          <w:p w14:paraId="09345DED" w14:textId="77777777" w:rsidR="002E3116" w:rsidRDefault="002E3116" w:rsidP="002D29A1">
            <w:pPr>
              <w:rPr>
                <w:rFonts w:ascii="Arial" w:hAnsi="Arial"/>
              </w:rPr>
            </w:pPr>
          </w:p>
        </w:tc>
      </w:tr>
      <w:tr w:rsidR="002E3116" w14:paraId="69B4DD0C" w14:textId="77777777" w:rsidTr="000540BD">
        <w:tc>
          <w:tcPr>
            <w:tcW w:w="5857" w:type="dxa"/>
            <w:vAlign w:val="center"/>
          </w:tcPr>
          <w:p w14:paraId="6B4BC56A" w14:textId="77777777" w:rsidR="002E3116" w:rsidRDefault="002E3116" w:rsidP="006C74DC">
            <w:pPr>
              <w:pStyle w:val="TableText"/>
            </w:pPr>
            <w:r>
              <w:t>E.</w:t>
            </w:r>
            <w:r w:rsidR="0058007D">
              <w:t xml:space="preserve"> </w:t>
            </w:r>
            <w:r w:rsidR="0069742F">
              <w:rPr>
                <w:szCs w:val="22"/>
              </w:rPr>
              <w:t>P</w:t>
            </w:r>
            <w:r>
              <w:rPr>
                <w:szCs w:val="22"/>
              </w:rPr>
              <w:t>rogram</w:t>
            </w:r>
            <w:r>
              <w:t xml:space="preserve"> leaders have and use a variety of strategies to encourage peer community champions, such as collaborating with other organizations (</w:t>
            </w:r>
            <w:r w:rsidR="0069742F">
              <w:t>e.g.</w:t>
            </w:r>
            <w:r>
              <w:t xml:space="preserve">, museums, colleges, libraries) in service planning, delivery, and financing. </w:t>
            </w:r>
          </w:p>
        </w:tc>
        <w:tc>
          <w:tcPr>
            <w:tcW w:w="450" w:type="dxa"/>
            <w:vAlign w:val="center"/>
          </w:tcPr>
          <w:p w14:paraId="54E166AC" w14:textId="77777777" w:rsidR="002E3116" w:rsidRDefault="002E3116" w:rsidP="002D29A1">
            <w:pPr>
              <w:rPr>
                <w:rFonts w:ascii="Arial" w:hAnsi="Arial"/>
              </w:rPr>
            </w:pPr>
          </w:p>
        </w:tc>
        <w:tc>
          <w:tcPr>
            <w:tcW w:w="450" w:type="dxa"/>
            <w:vAlign w:val="center"/>
          </w:tcPr>
          <w:p w14:paraId="662CB55D" w14:textId="77777777" w:rsidR="002E3116" w:rsidRDefault="002E3116" w:rsidP="002D29A1">
            <w:pPr>
              <w:rPr>
                <w:rFonts w:ascii="Arial" w:hAnsi="Arial"/>
              </w:rPr>
            </w:pPr>
          </w:p>
        </w:tc>
        <w:tc>
          <w:tcPr>
            <w:tcW w:w="450" w:type="dxa"/>
            <w:vAlign w:val="center"/>
          </w:tcPr>
          <w:p w14:paraId="5C36ABAB" w14:textId="77777777" w:rsidR="002E3116" w:rsidRDefault="002E3116" w:rsidP="002D29A1">
            <w:pPr>
              <w:rPr>
                <w:rFonts w:ascii="Arial" w:hAnsi="Arial"/>
              </w:rPr>
            </w:pPr>
          </w:p>
        </w:tc>
        <w:tc>
          <w:tcPr>
            <w:tcW w:w="450" w:type="dxa"/>
            <w:vAlign w:val="center"/>
          </w:tcPr>
          <w:p w14:paraId="386494C4" w14:textId="77777777" w:rsidR="002E3116" w:rsidRDefault="002E3116" w:rsidP="002D29A1">
            <w:pPr>
              <w:rPr>
                <w:rFonts w:ascii="Arial" w:hAnsi="Arial"/>
              </w:rPr>
            </w:pPr>
          </w:p>
        </w:tc>
        <w:tc>
          <w:tcPr>
            <w:tcW w:w="450" w:type="dxa"/>
            <w:vAlign w:val="center"/>
          </w:tcPr>
          <w:p w14:paraId="05ABEE49" w14:textId="77777777" w:rsidR="002E3116" w:rsidRDefault="002E3116" w:rsidP="002D29A1">
            <w:pPr>
              <w:rPr>
                <w:rFonts w:ascii="Arial" w:hAnsi="Arial"/>
              </w:rPr>
            </w:pPr>
          </w:p>
        </w:tc>
        <w:tc>
          <w:tcPr>
            <w:tcW w:w="5573" w:type="dxa"/>
            <w:vAlign w:val="center"/>
          </w:tcPr>
          <w:p w14:paraId="2FE11A25" w14:textId="77777777" w:rsidR="002E3116" w:rsidRDefault="002E3116" w:rsidP="002D29A1">
            <w:pPr>
              <w:rPr>
                <w:rFonts w:ascii="Arial" w:hAnsi="Arial"/>
              </w:rPr>
            </w:pPr>
          </w:p>
        </w:tc>
      </w:tr>
    </w:tbl>
    <w:p w14:paraId="5A910CDE" w14:textId="77777777" w:rsidR="002E3116" w:rsidRDefault="002E3116" w:rsidP="002E3116">
      <w:pPr>
        <w:rPr>
          <w:rFonts w:ascii="Arial" w:hAnsi="Arial"/>
          <w:sz w:val="22"/>
        </w:rPr>
      </w:pPr>
    </w:p>
    <w:p w14:paraId="09A795FD" w14:textId="77777777" w:rsidR="002E3116" w:rsidRDefault="002E3116">
      <w:pPr>
        <w:spacing w:after="200" w:line="276" w:lineRule="auto"/>
        <w:rPr>
          <w:rFonts w:ascii="Arial" w:hAnsi="Arial"/>
          <w:sz w:val="22"/>
        </w:rPr>
      </w:pPr>
      <w:r>
        <w:rPr>
          <w:rFonts w:ascii="Arial" w:hAnsi="Arial"/>
          <w:sz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5857"/>
        <w:gridCol w:w="450"/>
        <w:gridCol w:w="450"/>
        <w:gridCol w:w="450"/>
        <w:gridCol w:w="450"/>
        <w:gridCol w:w="450"/>
        <w:gridCol w:w="5573"/>
      </w:tblGrid>
      <w:tr w:rsidR="002E3116" w14:paraId="7AF6CFE3" w14:textId="77777777" w:rsidTr="00B44C0A">
        <w:trPr>
          <w:trHeight w:val="27"/>
        </w:trPr>
        <w:tc>
          <w:tcPr>
            <w:tcW w:w="13680" w:type="dxa"/>
            <w:gridSpan w:val="7"/>
            <w:shd w:val="clear" w:color="auto" w:fill="F0C12E"/>
            <w:vAlign w:val="center"/>
          </w:tcPr>
          <w:p w14:paraId="7D31CF9E" w14:textId="77777777" w:rsidR="002E3116" w:rsidRDefault="002E3116" w:rsidP="002D29A1">
            <w:pPr>
              <w:pStyle w:val="TableHeading1"/>
              <w:spacing w:before="0" w:after="0"/>
            </w:pPr>
            <w:r>
              <w:lastRenderedPageBreak/>
              <w:t>ELEMENT SIX:</w:t>
            </w:r>
            <w:r w:rsidR="0058007D">
              <w:t xml:space="preserve"> </w:t>
            </w:r>
            <w:r>
              <w:t xml:space="preserve">Adaptability to Changing Conditions </w:t>
            </w:r>
          </w:p>
        </w:tc>
      </w:tr>
      <w:tr w:rsidR="002E3116" w14:paraId="2B0C5A3F" w14:textId="77777777" w:rsidTr="002D29A1">
        <w:trPr>
          <w:trHeight w:val="361"/>
        </w:trPr>
        <w:tc>
          <w:tcPr>
            <w:tcW w:w="13680" w:type="dxa"/>
            <w:gridSpan w:val="7"/>
            <w:tcBorders>
              <w:bottom w:val="single" w:sz="4" w:space="0" w:color="auto"/>
            </w:tcBorders>
            <w:vAlign w:val="center"/>
          </w:tcPr>
          <w:p w14:paraId="69924274" w14:textId="77777777" w:rsidR="002E3116" w:rsidRDefault="002E3116" w:rsidP="002D29A1">
            <w:pPr>
              <w:pStyle w:val="TableText"/>
            </w:pPr>
            <w:r>
              <w:t xml:space="preserve">MSAP program leaders seek new opportunities for resource </w:t>
            </w:r>
            <w:r w:rsidRPr="004B22AD">
              <w:t>development and</w:t>
            </w:r>
            <w:r>
              <w:t xml:space="preserve"> support</w:t>
            </w:r>
            <w:r w:rsidR="0069742F">
              <w:t>,</w:t>
            </w:r>
            <w:r>
              <w:t xml:space="preserve"> and are able to respond to new opportunities (</w:t>
            </w:r>
            <w:r w:rsidR="0069742F">
              <w:t>e.g.</w:t>
            </w:r>
            <w:r>
              <w:t xml:space="preserve">, Race to the Top, common core, </w:t>
            </w:r>
            <w:proofErr w:type="gramStart"/>
            <w:r>
              <w:t>the</w:t>
            </w:r>
            <w:proofErr w:type="gramEnd"/>
            <w:r>
              <w:t xml:space="preserve"> business community’s interest in STEM) as they arise. </w:t>
            </w:r>
          </w:p>
        </w:tc>
      </w:tr>
      <w:tr w:rsidR="000540BD" w14:paraId="63B9A914" w14:textId="77777777" w:rsidTr="000540BD">
        <w:tc>
          <w:tcPr>
            <w:tcW w:w="5857" w:type="dxa"/>
            <w:shd w:val="clear" w:color="auto" w:fill="A9DEF6"/>
            <w:vAlign w:val="center"/>
          </w:tcPr>
          <w:p w14:paraId="13EEF144" w14:textId="77777777" w:rsidR="002E3116" w:rsidRDefault="002E3116" w:rsidP="002D29A1">
            <w:pPr>
              <w:pStyle w:val="TableText"/>
            </w:pPr>
          </w:p>
        </w:tc>
        <w:tc>
          <w:tcPr>
            <w:tcW w:w="450" w:type="dxa"/>
            <w:shd w:val="clear" w:color="auto" w:fill="A9DEF6"/>
            <w:vAlign w:val="center"/>
          </w:tcPr>
          <w:p w14:paraId="50AA7107" w14:textId="77777777" w:rsidR="002E3116" w:rsidRDefault="002E3116" w:rsidP="002D29A1">
            <w:pPr>
              <w:pStyle w:val="TableText"/>
            </w:pPr>
            <w:r>
              <w:t>1</w:t>
            </w:r>
          </w:p>
        </w:tc>
        <w:tc>
          <w:tcPr>
            <w:tcW w:w="450" w:type="dxa"/>
            <w:shd w:val="clear" w:color="auto" w:fill="A9DEF6"/>
            <w:vAlign w:val="center"/>
          </w:tcPr>
          <w:p w14:paraId="35BF03A4" w14:textId="77777777" w:rsidR="002E3116" w:rsidRDefault="002E3116" w:rsidP="002D29A1">
            <w:pPr>
              <w:pStyle w:val="TableText"/>
            </w:pPr>
            <w:r>
              <w:t>2</w:t>
            </w:r>
          </w:p>
        </w:tc>
        <w:tc>
          <w:tcPr>
            <w:tcW w:w="450" w:type="dxa"/>
            <w:shd w:val="clear" w:color="auto" w:fill="A9DEF6"/>
            <w:vAlign w:val="center"/>
          </w:tcPr>
          <w:p w14:paraId="7BFB8C35" w14:textId="77777777" w:rsidR="002E3116" w:rsidRDefault="002E3116" w:rsidP="002D29A1">
            <w:pPr>
              <w:pStyle w:val="TableText"/>
            </w:pPr>
            <w:r>
              <w:t>3</w:t>
            </w:r>
          </w:p>
        </w:tc>
        <w:tc>
          <w:tcPr>
            <w:tcW w:w="450" w:type="dxa"/>
            <w:shd w:val="clear" w:color="auto" w:fill="A9DEF6"/>
            <w:vAlign w:val="center"/>
          </w:tcPr>
          <w:p w14:paraId="7C3EC117" w14:textId="77777777" w:rsidR="002E3116" w:rsidRDefault="002E3116" w:rsidP="002D29A1">
            <w:pPr>
              <w:pStyle w:val="TableText"/>
            </w:pPr>
            <w:r>
              <w:t>4</w:t>
            </w:r>
          </w:p>
        </w:tc>
        <w:tc>
          <w:tcPr>
            <w:tcW w:w="450" w:type="dxa"/>
            <w:shd w:val="clear" w:color="auto" w:fill="A9DEF6"/>
            <w:vAlign w:val="center"/>
          </w:tcPr>
          <w:p w14:paraId="0E8288AB" w14:textId="77777777" w:rsidR="002E3116" w:rsidRDefault="002E3116" w:rsidP="002D29A1">
            <w:pPr>
              <w:pStyle w:val="TableText"/>
            </w:pPr>
            <w:r>
              <w:t>5</w:t>
            </w:r>
          </w:p>
        </w:tc>
        <w:tc>
          <w:tcPr>
            <w:tcW w:w="5573" w:type="dxa"/>
            <w:shd w:val="clear" w:color="auto" w:fill="A9DEF6"/>
            <w:vAlign w:val="center"/>
          </w:tcPr>
          <w:p w14:paraId="40C1BE98" w14:textId="77777777" w:rsidR="002E3116" w:rsidRDefault="002E3116" w:rsidP="002D29A1">
            <w:pPr>
              <w:pStyle w:val="TableText"/>
            </w:pPr>
            <w:r>
              <w:t>Comments</w:t>
            </w:r>
          </w:p>
        </w:tc>
      </w:tr>
      <w:tr w:rsidR="002E3116" w14:paraId="41C4B979" w14:textId="77777777" w:rsidTr="000540BD">
        <w:tc>
          <w:tcPr>
            <w:tcW w:w="5857" w:type="dxa"/>
            <w:vAlign w:val="center"/>
          </w:tcPr>
          <w:p w14:paraId="649858A1" w14:textId="77777777" w:rsidR="002E3116" w:rsidRDefault="002E3116" w:rsidP="002D29A1">
            <w:pPr>
              <w:pStyle w:val="TableText"/>
            </w:pPr>
            <w:r>
              <w:t>A.</w:t>
            </w:r>
            <w:r w:rsidR="0058007D">
              <w:t xml:space="preserve"> </w:t>
            </w:r>
            <w:r w:rsidR="0069742F">
              <w:rPr>
                <w:szCs w:val="22"/>
              </w:rPr>
              <w:t>P</w:t>
            </w:r>
            <w:r>
              <w:rPr>
                <w:szCs w:val="22"/>
              </w:rPr>
              <w:t>rogram</w:t>
            </w:r>
            <w:r>
              <w:t xml:space="preserve"> leaders monitor changes in the policy and program environment to see how their magnet schools could fit with new directives and agendas.</w:t>
            </w:r>
          </w:p>
        </w:tc>
        <w:tc>
          <w:tcPr>
            <w:tcW w:w="450" w:type="dxa"/>
            <w:vAlign w:val="center"/>
          </w:tcPr>
          <w:p w14:paraId="438CF5B3" w14:textId="77777777" w:rsidR="002E3116" w:rsidRDefault="002E3116" w:rsidP="002D29A1">
            <w:pPr>
              <w:rPr>
                <w:rFonts w:ascii="Arial" w:hAnsi="Arial"/>
              </w:rPr>
            </w:pPr>
          </w:p>
        </w:tc>
        <w:tc>
          <w:tcPr>
            <w:tcW w:w="450" w:type="dxa"/>
            <w:vAlign w:val="center"/>
          </w:tcPr>
          <w:p w14:paraId="11BAAC5F" w14:textId="77777777" w:rsidR="002E3116" w:rsidRDefault="002E3116" w:rsidP="002D29A1">
            <w:pPr>
              <w:rPr>
                <w:rFonts w:ascii="Arial" w:hAnsi="Arial"/>
              </w:rPr>
            </w:pPr>
          </w:p>
        </w:tc>
        <w:tc>
          <w:tcPr>
            <w:tcW w:w="450" w:type="dxa"/>
            <w:vAlign w:val="center"/>
          </w:tcPr>
          <w:p w14:paraId="417371E8" w14:textId="77777777" w:rsidR="002E3116" w:rsidRDefault="002E3116" w:rsidP="002D29A1">
            <w:pPr>
              <w:rPr>
                <w:rFonts w:ascii="Arial" w:hAnsi="Arial"/>
              </w:rPr>
            </w:pPr>
          </w:p>
        </w:tc>
        <w:tc>
          <w:tcPr>
            <w:tcW w:w="450" w:type="dxa"/>
            <w:vAlign w:val="center"/>
          </w:tcPr>
          <w:p w14:paraId="04E5B05F" w14:textId="77777777" w:rsidR="002E3116" w:rsidRDefault="002E3116" w:rsidP="002D29A1">
            <w:pPr>
              <w:rPr>
                <w:rFonts w:ascii="Arial" w:hAnsi="Arial"/>
              </w:rPr>
            </w:pPr>
          </w:p>
        </w:tc>
        <w:tc>
          <w:tcPr>
            <w:tcW w:w="450" w:type="dxa"/>
            <w:vAlign w:val="center"/>
          </w:tcPr>
          <w:p w14:paraId="7AABCCE1" w14:textId="77777777" w:rsidR="002E3116" w:rsidRDefault="002E3116" w:rsidP="002D29A1">
            <w:pPr>
              <w:rPr>
                <w:rFonts w:ascii="Arial" w:hAnsi="Arial"/>
              </w:rPr>
            </w:pPr>
          </w:p>
        </w:tc>
        <w:tc>
          <w:tcPr>
            <w:tcW w:w="5573" w:type="dxa"/>
            <w:vAlign w:val="center"/>
          </w:tcPr>
          <w:p w14:paraId="2BDFBF90" w14:textId="77777777" w:rsidR="002E3116" w:rsidRDefault="002E3116" w:rsidP="002D29A1">
            <w:pPr>
              <w:rPr>
                <w:rFonts w:ascii="Arial" w:hAnsi="Arial"/>
              </w:rPr>
            </w:pPr>
          </w:p>
        </w:tc>
      </w:tr>
      <w:tr w:rsidR="002E3116" w14:paraId="38316DB6" w14:textId="77777777" w:rsidTr="000540BD">
        <w:tc>
          <w:tcPr>
            <w:tcW w:w="5857" w:type="dxa"/>
            <w:vAlign w:val="center"/>
          </w:tcPr>
          <w:p w14:paraId="330C3FB5" w14:textId="77777777" w:rsidR="002E3116" w:rsidRDefault="002E3116" w:rsidP="002D29A1">
            <w:pPr>
              <w:pStyle w:val="TableText"/>
            </w:pPr>
            <w:r>
              <w:t>B.</w:t>
            </w:r>
            <w:r w:rsidR="0058007D">
              <w:t xml:space="preserve"> </w:t>
            </w:r>
            <w:r w:rsidR="0069742F">
              <w:rPr>
                <w:szCs w:val="22"/>
              </w:rPr>
              <w:t>P</w:t>
            </w:r>
            <w:r>
              <w:rPr>
                <w:szCs w:val="22"/>
              </w:rPr>
              <w:t>rogram</w:t>
            </w:r>
            <w:r>
              <w:t xml:space="preserve"> leaders consider how</w:t>
            </w:r>
            <w:r w:rsidR="0069742F">
              <w:t xml:space="preserve"> magnet</w:t>
            </w:r>
            <w:r>
              <w:t xml:space="preserve"> work can be framed or positioned to interest different funders and to take advantage of new financing opportunities.</w:t>
            </w:r>
          </w:p>
        </w:tc>
        <w:tc>
          <w:tcPr>
            <w:tcW w:w="450" w:type="dxa"/>
            <w:vAlign w:val="center"/>
          </w:tcPr>
          <w:p w14:paraId="77F4DA0B" w14:textId="77777777" w:rsidR="002E3116" w:rsidRDefault="002E3116" w:rsidP="002D29A1">
            <w:pPr>
              <w:rPr>
                <w:rFonts w:ascii="Arial" w:hAnsi="Arial"/>
              </w:rPr>
            </w:pPr>
          </w:p>
        </w:tc>
        <w:tc>
          <w:tcPr>
            <w:tcW w:w="450" w:type="dxa"/>
            <w:vAlign w:val="center"/>
          </w:tcPr>
          <w:p w14:paraId="075DC94B" w14:textId="77777777" w:rsidR="002E3116" w:rsidRDefault="002E3116" w:rsidP="002D29A1">
            <w:pPr>
              <w:rPr>
                <w:rFonts w:ascii="Arial" w:hAnsi="Arial"/>
              </w:rPr>
            </w:pPr>
          </w:p>
        </w:tc>
        <w:tc>
          <w:tcPr>
            <w:tcW w:w="450" w:type="dxa"/>
            <w:vAlign w:val="center"/>
          </w:tcPr>
          <w:p w14:paraId="33FFE7F0" w14:textId="77777777" w:rsidR="002E3116" w:rsidRDefault="002E3116" w:rsidP="002D29A1">
            <w:pPr>
              <w:rPr>
                <w:rFonts w:ascii="Arial" w:hAnsi="Arial"/>
              </w:rPr>
            </w:pPr>
          </w:p>
        </w:tc>
        <w:tc>
          <w:tcPr>
            <w:tcW w:w="450" w:type="dxa"/>
            <w:vAlign w:val="center"/>
          </w:tcPr>
          <w:p w14:paraId="7B71A3AC" w14:textId="77777777" w:rsidR="002E3116" w:rsidRDefault="002E3116" w:rsidP="002D29A1">
            <w:pPr>
              <w:rPr>
                <w:rFonts w:ascii="Arial" w:hAnsi="Arial"/>
              </w:rPr>
            </w:pPr>
          </w:p>
        </w:tc>
        <w:tc>
          <w:tcPr>
            <w:tcW w:w="450" w:type="dxa"/>
            <w:vAlign w:val="center"/>
          </w:tcPr>
          <w:p w14:paraId="51A0F43F" w14:textId="77777777" w:rsidR="002E3116" w:rsidRDefault="002E3116" w:rsidP="002D29A1">
            <w:pPr>
              <w:rPr>
                <w:rFonts w:ascii="Arial" w:hAnsi="Arial"/>
              </w:rPr>
            </w:pPr>
          </w:p>
        </w:tc>
        <w:tc>
          <w:tcPr>
            <w:tcW w:w="5573" w:type="dxa"/>
            <w:vAlign w:val="center"/>
          </w:tcPr>
          <w:p w14:paraId="26C6EAFB" w14:textId="77777777" w:rsidR="002E3116" w:rsidRDefault="002E3116" w:rsidP="002D29A1">
            <w:pPr>
              <w:rPr>
                <w:rFonts w:ascii="Arial" w:hAnsi="Arial"/>
              </w:rPr>
            </w:pPr>
          </w:p>
        </w:tc>
      </w:tr>
      <w:tr w:rsidR="002E3116" w14:paraId="718F65B9" w14:textId="77777777" w:rsidTr="000540BD">
        <w:tc>
          <w:tcPr>
            <w:tcW w:w="5857" w:type="dxa"/>
            <w:vAlign w:val="center"/>
          </w:tcPr>
          <w:p w14:paraId="5B4AA061" w14:textId="77777777" w:rsidR="002E3116" w:rsidRDefault="002E3116" w:rsidP="002D29A1">
            <w:pPr>
              <w:pStyle w:val="TableText"/>
            </w:pPr>
            <w:r>
              <w:t>C.</w:t>
            </w:r>
            <w:r w:rsidR="0058007D">
              <w:t xml:space="preserve"> </w:t>
            </w:r>
            <w:r w:rsidR="0069742F">
              <w:rPr>
                <w:szCs w:val="22"/>
              </w:rPr>
              <w:t>P</w:t>
            </w:r>
            <w:r>
              <w:rPr>
                <w:szCs w:val="22"/>
              </w:rPr>
              <w:t>rogram</w:t>
            </w:r>
            <w:r>
              <w:t xml:space="preserve"> leaders use this information to approach new funders.</w:t>
            </w:r>
          </w:p>
        </w:tc>
        <w:tc>
          <w:tcPr>
            <w:tcW w:w="450" w:type="dxa"/>
            <w:vAlign w:val="center"/>
          </w:tcPr>
          <w:p w14:paraId="58F78B18" w14:textId="77777777" w:rsidR="002E3116" w:rsidRDefault="002E3116" w:rsidP="002D29A1">
            <w:pPr>
              <w:rPr>
                <w:rFonts w:ascii="Arial" w:hAnsi="Arial"/>
              </w:rPr>
            </w:pPr>
          </w:p>
        </w:tc>
        <w:tc>
          <w:tcPr>
            <w:tcW w:w="450" w:type="dxa"/>
            <w:vAlign w:val="center"/>
          </w:tcPr>
          <w:p w14:paraId="2B9FFA1A" w14:textId="77777777" w:rsidR="002E3116" w:rsidRDefault="002E3116" w:rsidP="002D29A1">
            <w:pPr>
              <w:rPr>
                <w:rFonts w:ascii="Arial" w:hAnsi="Arial"/>
              </w:rPr>
            </w:pPr>
          </w:p>
        </w:tc>
        <w:tc>
          <w:tcPr>
            <w:tcW w:w="450" w:type="dxa"/>
            <w:vAlign w:val="center"/>
          </w:tcPr>
          <w:p w14:paraId="334A7DE1" w14:textId="77777777" w:rsidR="002E3116" w:rsidRDefault="002E3116" w:rsidP="002D29A1">
            <w:pPr>
              <w:rPr>
                <w:rFonts w:ascii="Arial" w:hAnsi="Arial"/>
              </w:rPr>
            </w:pPr>
          </w:p>
        </w:tc>
        <w:tc>
          <w:tcPr>
            <w:tcW w:w="450" w:type="dxa"/>
            <w:vAlign w:val="center"/>
          </w:tcPr>
          <w:p w14:paraId="4BCBF0B0" w14:textId="77777777" w:rsidR="002E3116" w:rsidRDefault="002E3116" w:rsidP="002D29A1">
            <w:pPr>
              <w:rPr>
                <w:rFonts w:ascii="Arial" w:hAnsi="Arial"/>
              </w:rPr>
            </w:pPr>
          </w:p>
        </w:tc>
        <w:tc>
          <w:tcPr>
            <w:tcW w:w="450" w:type="dxa"/>
            <w:vAlign w:val="center"/>
          </w:tcPr>
          <w:p w14:paraId="69DD6282" w14:textId="77777777" w:rsidR="002E3116" w:rsidRDefault="002E3116" w:rsidP="002D29A1">
            <w:pPr>
              <w:rPr>
                <w:rFonts w:ascii="Arial" w:hAnsi="Arial"/>
              </w:rPr>
            </w:pPr>
          </w:p>
        </w:tc>
        <w:tc>
          <w:tcPr>
            <w:tcW w:w="5573" w:type="dxa"/>
            <w:vAlign w:val="center"/>
          </w:tcPr>
          <w:p w14:paraId="6D18F582" w14:textId="77777777" w:rsidR="002E3116" w:rsidRDefault="002E3116" w:rsidP="002D29A1">
            <w:pPr>
              <w:rPr>
                <w:rFonts w:ascii="Arial" w:hAnsi="Arial"/>
              </w:rPr>
            </w:pPr>
          </w:p>
        </w:tc>
      </w:tr>
      <w:tr w:rsidR="002E3116" w14:paraId="26EFE94C" w14:textId="77777777" w:rsidTr="000540BD">
        <w:tc>
          <w:tcPr>
            <w:tcW w:w="5857" w:type="dxa"/>
            <w:vAlign w:val="center"/>
          </w:tcPr>
          <w:p w14:paraId="253E60D2" w14:textId="77777777" w:rsidR="002E3116" w:rsidRDefault="002E3116" w:rsidP="006C74DC">
            <w:pPr>
              <w:pStyle w:val="TableText"/>
            </w:pPr>
            <w:r>
              <w:t>D.</w:t>
            </w:r>
            <w:r w:rsidR="0058007D">
              <w:t xml:space="preserve"> </w:t>
            </w:r>
            <w:r w:rsidR="0069742F">
              <w:rPr>
                <w:szCs w:val="22"/>
              </w:rPr>
              <w:t>P</w:t>
            </w:r>
            <w:r>
              <w:rPr>
                <w:szCs w:val="22"/>
              </w:rPr>
              <w:t>rogram</w:t>
            </w:r>
            <w:r>
              <w:t xml:space="preserve"> leaders have identified opportunities to participate in efforts to improve the overall policy and program environment (</w:t>
            </w:r>
            <w:r w:rsidR="0069742F">
              <w:t>e.g.</w:t>
            </w:r>
            <w:r>
              <w:t>, standing advisory groups, opportunities to develop or comment on district or state plans for expending funds).</w:t>
            </w:r>
            <w:r w:rsidR="0058007D">
              <w:t xml:space="preserve"> </w:t>
            </w:r>
          </w:p>
        </w:tc>
        <w:tc>
          <w:tcPr>
            <w:tcW w:w="450" w:type="dxa"/>
            <w:vAlign w:val="center"/>
          </w:tcPr>
          <w:p w14:paraId="65152071" w14:textId="77777777" w:rsidR="002E3116" w:rsidRDefault="002E3116" w:rsidP="002D29A1">
            <w:pPr>
              <w:rPr>
                <w:rFonts w:ascii="Arial" w:hAnsi="Arial"/>
              </w:rPr>
            </w:pPr>
          </w:p>
        </w:tc>
        <w:tc>
          <w:tcPr>
            <w:tcW w:w="450" w:type="dxa"/>
            <w:vAlign w:val="center"/>
          </w:tcPr>
          <w:p w14:paraId="768A8C2E" w14:textId="77777777" w:rsidR="002E3116" w:rsidRDefault="002E3116" w:rsidP="002D29A1">
            <w:pPr>
              <w:rPr>
                <w:rFonts w:ascii="Arial" w:hAnsi="Arial"/>
              </w:rPr>
            </w:pPr>
          </w:p>
        </w:tc>
        <w:tc>
          <w:tcPr>
            <w:tcW w:w="450" w:type="dxa"/>
            <w:vAlign w:val="center"/>
          </w:tcPr>
          <w:p w14:paraId="3C30A797" w14:textId="77777777" w:rsidR="002E3116" w:rsidRDefault="002E3116" w:rsidP="002D29A1">
            <w:pPr>
              <w:rPr>
                <w:rFonts w:ascii="Arial" w:hAnsi="Arial"/>
              </w:rPr>
            </w:pPr>
          </w:p>
        </w:tc>
        <w:tc>
          <w:tcPr>
            <w:tcW w:w="450" w:type="dxa"/>
            <w:vAlign w:val="center"/>
          </w:tcPr>
          <w:p w14:paraId="319A0E78" w14:textId="77777777" w:rsidR="002E3116" w:rsidRDefault="002E3116" w:rsidP="002D29A1">
            <w:pPr>
              <w:rPr>
                <w:rFonts w:ascii="Arial" w:hAnsi="Arial"/>
              </w:rPr>
            </w:pPr>
          </w:p>
        </w:tc>
        <w:tc>
          <w:tcPr>
            <w:tcW w:w="450" w:type="dxa"/>
            <w:vAlign w:val="center"/>
          </w:tcPr>
          <w:p w14:paraId="7E29D76C" w14:textId="77777777" w:rsidR="002E3116" w:rsidRDefault="002E3116" w:rsidP="002D29A1">
            <w:pPr>
              <w:rPr>
                <w:rFonts w:ascii="Arial" w:hAnsi="Arial"/>
              </w:rPr>
            </w:pPr>
          </w:p>
        </w:tc>
        <w:tc>
          <w:tcPr>
            <w:tcW w:w="5573" w:type="dxa"/>
            <w:vAlign w:val="center"/>
          </w:tcPr>
          <w:p w14:paraId="263A5587" w14:textId="77777777" w:rsidR="002E3116" w:rsidRDefault="002E3116" w:rsidP="002D29A1">
            <w:pPr>
              <w:rPr>
                <w:rFonts w:ascii="Arial" w:hAnsi="Arial"/>
              </w:rPr>
            </w:pPr>
          </w:p>
        </w:tc>
      </w:tr>
      <w:tr w:rsidR="002E3116" w14:paraId="1B931D4F" w14:textId="77777777" w:rsidTr="000540BD">
        <w:tc>
          <w:tcPr>
            <w:tcW w:w="5857" w:type="dxa"/>
            <w:vAlign w:val="center"/>
          </w:tcPr>
          <w:p w14:paraId="5CD5C680" w14:textId="77777777" w:rsidR="002E3116" w:rsidRDefault="002E3116" w:rsidP="002D29A1">
            <w:pPr>
              <w:pStyle w:val="TableText"/>
            </w:pPr>
            <w:r>
              <w:t>E.</w:t>
            </w:r>
            <w:r w:rsidR="0058007D">
              <w:t xml:space="preserve"> </w:t>
            </w:r>
            <w:r w:rsidR="0069742F">
              <w:rPr>
                <w:szCs w:val="22"/>
              </w:rPr>
              <w:t>P</w:t>
            </w:r>
            <w:r>
              <w:rPr>
                <w:szCs w:val="22"/>
              </w:rPr>
              <w:t>rogram</w:t>
            </w:r>
            <w:r>
              <w:t xml:space="preserve"> leaders actively participate in decision-making processes about changes in policy and practice.</w:t>
            </w:r>
          </w:p>
        </w:tc>
        <w:tc>
          <w:tcPr>
            <w:tcW w:w="450" w:type="dxa"/>
            <w:vAlign w:val="center"/>
          </w:tcPr>
          <w:p w14:paraId="102CF7B1" w14:textId="77777777" w:rsidR="002E3116" w:rsidRDefault="002E3116" w:rsidP="002D29A1">
            <w:pPr>
              <w:rPr>
                <w:rFonts w:ascii="Arial" w:hAnsi="Arial"/>
              </w:rPr>
            </w:pPr>
          </w:p>
        </w:tc>
        <w:tc>
          <w:tcPr>
            <w:tcW w:w="450" w:type="dxa"/>
            <w:vAlign w:val="center"/>
          </w:tcPr>
          <w:p w14:paraId="2826F6F4" w14:textId="77777777" w:rsidR="002E3116" w:rsidRDefault="002E3116" w:rsidP="002D29A1">
            <w:pPr>
              <w:rPr>
                <w:rFonts w:ascii="Arial" w:hAnsi="Arial"/>
              </w:rPr>
            </w:pPr>
          </w:p>
        </w:tc>
        <w:tc>
          <w:tcPr>
            <w:tcW w:w="450" w:type="dxa"/>
            <w:vAlign w:val="center"/>
          </w:tcPr>
          <w:p w14:paraId="79DCA436" w14:textId="77777777" w:rsidR="002E3116" w:rsidRDefault="002E3116" w:rsidP="002D29A1">
            <w:pPr>
              <w:rPr>
                <w:rFonts w:ascii="Arial" w:hAnsi="Arial"/>
              </w:rPr>
            </w:pPr>
          </w:p>
        </w:tc>
        <w:tc>
          <w:tcPr>
            <w:tcW w:w="450" w:type="dxa"/>
            <w:vAlign w:val="center"/>
          </w:tcPr>
          <w:p w14:paraId="2094A6F4" w14:textId="77777777" w:rsidR="002E3116" w:rsidRDefault="002E3116" w:rsidP="002D29A1">
            <w:pPr>
              <w:rPr>
                <w:rFonts w:ascii="Arial" w:hAnsi="Arial"/>
              </w:rPr>
            </w:pPr>
          </w:p>
        </w:tc>
        <w:tc>
          <w:tcPr>
            <w:tcW w:w="450" w:type="dxa"/>
            <w:vAlign w:val="center"/>
          </w:tcPr>
          <w:p w14:paraId="01D59185" w14:textId="77777777" w:rsidR="002E3116" w:rsidRDefault="002E3116" w:rsidP="002D29A1">
            <w:pPr>
              <w:rPr>
                <w:rFonts w:ascii="Arial" w:hAnsi="Arial"/>
              </w:rPr>
            </w:pPr>
          </w:p>
        </w:tc>
        <w:tc>
          <w:tcPr>
            <w:tcW w:w="5573" w:type="dxa"/>
            <w:vAlign w:val="center"/>
          </w:tcPr>
          <w:p w14:paraId="793C5B9A" w14:textId="77777777" w:rsidR="002E3116" w:rsidRDefault="002E3116" w:rsidP="002D29A1">
            <w:pPr>
              <w:rPr>
                <w:rFonts w:ascii="Arial" w:hAnsi="Arial"/>
              </w:rPr>
            </w:pPr>
          </w:p>
        </w:tc>
      </w:tr>
      <w:tr w:rsidR="002E3116" w14:paraId="6C5DA7AA" w14:textId="77777777" w:rsidTr="000540BD">
        <w:tc>
          <w:tcPr>
            <w:tcW w:w="5857" w:type="dxa"/>
            <w:vAlign w:val="center"/>
          </w:tcPr>
          <w:p w14:paraId="75D81B90" w14:textId="77777777" w:rsidR="002E3116" w:rsidRDefault="002E3116" w:rsidP="006C74DC">
            <w:pPr>
              <w:pStyle w:val="TableText"/>
            </w:pPr>
            <w:r>
              <w:t>F.</w:t>
            </w:r>
            <w:r w:rsidR="0058007D">
              <w:t xml:space="preserve"> </w:t>
            </w:r>
            <w:r w:rsidR="0069742F">
              <w:rPr>
                <w:szCs w:val="22"/>
              </w:rPr>
              <w:t>P</w:t>
            </w:r>
            <w:r>
              <w:rPr>
                <w:szCs w:val="22"/>
              </w:rPr>
              <w:t>rogram</w:t>
            </w:r>
            <w:r>
              <w:t xml:space="preserve"> leaders have determined how they can improve their ability to participate in these efforts (</w:t>
            </w:r>
            <w:r w:rsidR="0069742F">
              <w:t>e.g.</w:t>
            </w:r>
            <w:r>
              <w:t>, by establishing their credibility as technical experts, community representatives, or controllers of resources), and have followed through to increase the likelihood of being able to participate.</w:t>
            </w:r>
          </w:p>
        </w:tc>
        <w:tc>
          <w:tcPr>
            <w:tcW w:w="450" w:type="dxa"/>
            <w:vAlign w:val="center"/>
          </w:tcPr>
          <w:p w14:paraId="7EA66888" w14:textId="77777777" w:rsidR="002E3116" w:rsidRDefault="002E3116" w:rsidP="002D29A1">
            <w:pPr>
              <w:rPr>
                <w:rFonts w:ascii="Arial" w:hAnsi="Arial"/>
              </w:rPr>
            </w:pPr>
          </w:p>
        </w:tc>
        <w:tc>
          <w:tcPr>
            <w:tcW w:w="450" w:type="dxa"/>
            <w:vAlign w:val="center"/>
          </w:tcPr>
          <w:p w14:paraId="5105281C" w14:textId="77777777" w:rsidR="002E3116" w:rsidRDefault="002E3116" w:rsidP="002D29A1">
            <w:pPr>
              <w:rPr>
                <w:rFonts w:ascii="Arial" w:hAnsi="Arial"/>
              </w:rPr>
            </w:pPr>
          </w:p>
        </w:tc>
        <w:tc>
          <w:tcPr>
            <w:tcW w:w="450" w:type="dxa"/>
            <w:vAlign w:val="center"/>
          </w:tcPr>
          <w:p w14:paraId="4DE09A01" w14:textId="77777777" w:rsidR="002E3116" w:rsidRDefault="002E3116" w:rsidP="002D29A1">
            <w:pPr>
              <w:rPr>
                <w:rFonts w:ascii="Arial" w:hAnsi="Arial"/>
              </w:rPr>
            </w:pPr>
          </w:p>
        </w:tc>
        <w:tc>
          <w:tcPr>
            <w:tcW w:w="450" w:type="dxa"/>
            <w:vAlign w:val="center"/>
          </w:tcPr>
          <w:p w14:paraId="3C80FE6B" w14:textId="77777777" w:rsidR="002E3116" w:rsidRDefault="002E3116" w:rsidP="002D29A1">
            <w:pPr>
              <w:rPr>
                <w:rFonts w:ascii="Arial" w:hAnsi="Arial"/>
              </w:rPr>
            </w:pPr>
          </w:p>
        </w:tc>
        <w:tc>
          <w:tcPr>
            <w:tcW w:w="450" w:type="dxa"/>
            <w:vAlign w:val="center"/>
          </w:tcPr>
          <w:p w14:paraId="3BAD117C" w14:textId="77777777" w:rsidR="002E3116" w:rsidRDefault="002E3116" w:rsidP="002D29A1">
            <w:pPr>
              <w:rPr>
                <w:rFonts w:ascii="Arial" w:hAnsi="Arial"/>
              </w:rPr>
            </w:pPr>
          </w:p>
        </w:tc>
        <w:tc>
          <w:tcPr>
            <w:tcW w:w="5573" w:type="dxa"/>
            <w:vAlign w:val="center"/>
          </w:tcPr>
          <w:p w14:paraId="798487E0" w14:textId="77777777" w:rsidR="002E3116" w:rsidRDefault="002E3116" w:rsidP="002D29A1">
            <w:pPr>
              <w:rPr>
                <w:rFonts w:ascii="Arial" w:hAnsi="Arial"/>
              </w:rPr>
            </w:pPr>
          </w:p>
        </w:tc>
      </w:tr>
    </w:tbl>
    <w:p w14:paraId="5FF6185F" w14:textId="77777777" w:rsidR="002D29A1" w:rsidRDefault="002D29A1" w:rsidP="002E3116">
      <w:pPr>
        <w:rPr>
          <w:rFonts w:ascii="Arial" w:hAnsi="Arial"/>
          <w:sz w:val="22"/>
        </w:rPr>
      </w:pPr>
    </w:p>
    <w:p w14:paraId="7F11D8D6" w14:textId="77777777" w:rsidR="002D29A1" w:rsidRDefault="002D29A1">
      <w:pPr>
        <w:spacing w:after="200" w:line="276" w:lineRule="auto"/>
        <w:rPr>
          <w:rFonts w:ascii="Arial" w:hAnsi="Arial"/>
          <w:sz w:val="22"/>
        </w:rPr>
      </w:pPr>
      <w:r>
        <w:rPr>
          <w:rFonts w:ascii="Arial" w:hAnsi="Arial"/>
          <w:sz w:val="22"/>
        </w:rPr>
        <w:br w:type="page"/>
      </w:r>
    </w:p>
    <w:tbl>
      <w:tblPr>
        <w:tblW w:w="13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5850"/>
        <w:gridCol w:w="450"/>
        <w:gridCol w:w="450"/>
        <w:gridCol w:w="450"/>
        <w:gridCol w:w="450"/>
        <w:gridCol w:w="450"/>
        <w:gridCol w:w="5580"/>
      </w:tblGrid>
      <w:tr w:rsidR="002E3116" w14:paraId="45CFEC61" w14:textId="77777777" w:rsidTr="00B44C0A">
        <w:trPr>
          <w:trHeight w:val="27"/>
        </w:trPr>
        <w:tc>
          <w:tcPr>
            <w:tcW w:w="13680" w:type="dxa"/>
            <w:gridSpan w:val="7"/>
            <w:shd w:val="clear" w:color="auto" w:fill="FFCC00"/>
          </w:tcPr>
          <w:p w14:paraId="6AB89242" w14:textId="77777777" w:rsidR="002E3116" w:rsidRDefault="002E3116" w:rsidP="000540BD">
            <w:pPr>
              <w:pStyle w:val="TableHeading1"/>
              <w:spacing w:before="0" w:after="0"/>
              <w:rPr>
                <w:noProof/>
              </w:rPr>
            </w:pPr>
            <w:r>
              <w:lastRenderedPageBreak/>
              <w:t>ELEMENT SEVEN:</w:t>
            </w:r>
            <w:r w:rsidR="0058007D">
              <w:t xml:space="preserve"> </w:t>
            </w:r>
            <w:r>
              <w:t xml:space="preserve">Strong Internal Systems </w:t>
            </w:r>
          </w:p>
        </w:tc>
      </w:tr>
      <w:tr w:rsidR="002E3116" w14:paraId="6CA6979D" w14:textId="77777777" w:rsidTr="000540BD">
        <w:trPr>
          <w:trHeight w:val="27"/>
        </w:trPr>
        <w:tc>
          <w:tcPr>
            <w:tcW w:w="13680" w:type="dxa"/>
            <w:gridSpan w:val="7"/>
            <w:tcBorders>
              <w:bottom w:val="single" w:sz="4" w:space="0" w:color="auto"/>
            </w:tcBorders>
            <w:vAlign w:val="center"/>
          </w:tcPr>
          <w:p w14:paraId="54AC2F7C" w14:textId="77777777" w:rsidR="002E3116" w:rsidRDefault="002E3116" w:rsidP="000540BD">
            <w:pPr>
              <w:pStyle w:val="TableText"/>
            </w:pPr>
            <w:r>
              <w:t xml:space="preserve">The MSAP </w:t>
            </w:r>
            <w:r>
              <w:rPr>
                <w:szCs w:val="22"/>
              </w:rPr>
              <w:t>program</w:t>
            </w:r>
            <w:r>
              <w:t xml:space="preserve"> has strong internal </w:t>
            </w:r>
            <w:r w:rsidRPr="004B22AD">
              <w:t>processes that ensure</w:t>
            </w:r>
            <w:r>
              <w:t xml:space="preserve"> a vibrant, durable, and continuously improving initiative.</w:t>
            </w:r>
          </w:p>
        </w:tc>
      </w:tr>
      <w:tr w:rsidR="002E3116" w14:paraId="01CD9DC3" w14:textId="77777777" w:rsidTr="00B44C0A">
        <w:trPr>
          <w:trHeight w:val="27"/>
        </w:trPr>
        <w:tc>
          <w:tcPr>
            <w:tcW w:w="5850" w:type="dxa"/>
            <w:shd w:val="clear" w:color="auto" w:fill="A9DEF6"/>
          </w:tcPr>
          <w:p w14:paraId="4E134DA2" w14:textId="77777777" w:rsidR="002E3116" w:rsidRDefault="002E3116" w:rsidP="000540BD">
            <w:pPr>
              <w:rPr>
                <w:rFonts w:ascii="Arial" w:hAnsi="Arial"/>
              </w:rPr>
            </w:pPr>
          </w:p>
        </w:tc>
        <w:tc>
          <w:tcPr>
            <w:tcW w:w="450" w:type="dxa"/>
            <w:shd w:val="clear" w:color="auto" w:fill="A9DEF6"/>
          </w:tcPr>
          <w:p w14:paraId="55961365" w14:textId="77777777" w:rsidR="002E3116" w:rsidRDefault="002E3116" w:rsidP="000540BD">
            <w:pPr>
              <w:pStyle w:val="TableText"/>
            </w:pPr>
            <w:r>
              <w:t>1</w:t>
            </w:r>
          </w:p>
        </w:tc>
        <w:tc>
          <w:tcPr>
            <w:tcW w:w="450" w:type="dxa"/>
            <w:shd w:val="clear" w:color="auto" w:fill="A9DEF6"/>
          </w:tcPr>
          <w:p w14:paraId="7972F7D5" w14:textId="77777777" w:rsidR="002E3116" w:rsidRDefault="002E3116" w:rsidP="000540BD">
            <w:pPr>
              <w:pStyle w:val="TableText"/>
            </w:pPr>
            <w:r>
              <w:t>2</w:t>
            </w:r>
          </w:p>
        </w:tc>
        <w:tc>
          <w:tcPr>
            <w:tcW w:w="450" w:type="dxa"/>
            <w:shd w:val="clear" w:color="auto" w:fill="A9DEF6"/>
          </w:tcPr>
          <w:p w14:paraId="4A9AA708" w14:textId="77777777" w:rsidR="002E3116" w:rsidRDefault="002E3116" w:rsidP="000540BD">
            <w:pPr>
              <w:pStyle w:val="TableText"/>
            </w:pPr>
            <w:r>
              <w:t>3</w:t>
            </w:r>
          </w:p>
        </w:tc>
        <w:tc>
          <w:tcPr>
            <w:tcW w:w="450" w:type="dxa"/>
            <w:shd w:val="clear" w:color="auto" w:fill="A9DEF6"/>
          </w:tcPr>
          <w:p w14:paraId="2A06B31A" w14:textId="77777777" w:rsidR="002E3116" w:rsidRDefault="002E3116" w:rsidP="000540BD">
            <w:pPr>
              <w:pStyle w:val="TableText"/>
            </w:pPr>
            <w:r>
              <w:t>4</w:t>
            </w:r>
          </w:p>
        </w:tc>
        <w:tc>
          <w:tcPr>
            <w:tcW w:w="450" w:type="dxa"/>
            <w:shd w:val="clear" w:color="auto" w:fill="A9DEF6"/>
          </w:tcPr>
          <w:p w14:paraId="5E11B413" w14:textId="77777777" w:rsidR="002E3116" w:rsidRDefault="002E3116" w:rsidP="000540BD">
            <w:pPr>
              <w:pStyle w:val="TableText"/>
            </w:pPr>
            <w:r>
              <w:t>5</w:t>
            </w:r>
          </w:p>
        </w:tc>
        <w:tc>
          <w:tcPr>
            <w:tcW w:w="5580" w:type="dxa"/>
            <w:shd w:val="clear" w:color="auto" w:fill="A9DEF6"/>
          </w:tcPr>
          <w:p w14:paraId="68362F9E" w14:textId="77777777" w:rsidR="002E3116" w:rsidRDefault="002E3116" w:rsidP="000540BD">
            <w:pPr>
              <w:pStyle w:val="TableText"/>
            </w:pPr>
            <w:r>
              <w:t>Comments</w:t>
            </w:r>
          </w:p>
        </w:tc>
      </w:tr>
      <w:tr w:rsidR="002E3116" w14:paraId="5861A990" w14:textId="77777777" w:rsidTr="000540BD">
        <w:tc>
          <w:tcPr>
            <w:tcW w:w="5850" w:type="dxa"/>
          </w:tcPr>
          <w:p w14:paraId="482A01C1" w14:textId="77777777" w:rsidR="002E3116" w:rsidRDefault="002E3116" w:rsidP="006C74DC">
            <w:pPr>
              <w:pStyle w:val="TableText"/>
            </w:pPr>
            <w:r>
              <w:t>A.</w:t>
            </w:r>
            <w:r w:rsidR="0058007D">
              <w:t xml:space="preserve"> </w:t>
            </w:r>
            <w:r>
              <w:t xml:space="preserve">The </w:t>
            </w:r>
            <w:r>
              <w:rPr>
                <w:szCs w:val="22"/>
              </w:rPr>
              <w:t>program</w:t>
            </w:r>
            <w:r>
              <w:t xml:space="preserve"> has a well-defined team of staff, advisory or governance group members, volunteers, and others </w:t>
            </w:r>
            <w:r w:rsidR="0069742F">
              <w:t>who</w:t>
            </w:r>
            <w:r>
              <w:t xml:space="preserve"> </w:t>
            </w:r>
            <w:r w:rsidR="0069742F">
              <w:t>work</w:t>
            </w:r>
            <w:r>
              <w:t xml:space="preserve"> to accomplish its mission.</w:t>
            </w:r>
          </w:p>
        </w:tc>
        <w:tc>
          <w:tcPr>
            <w:tcW w:w="450" w:type="dxa"/>
          </w:tcPr>
          <w:p w14:paraId="0E9220A3" w14:textId="77777777" w:rsidR="002E3116" w:rsidRDefault="002E3116" w:rsidP="000540BD">
            <w:pPr>
              <w:rPr>
                <w:rFonts w:ascii="Arial" w:hAnsi="Arial"/>
              </w:rPr>
            </w:pPr>
          </w:p>
        </w:tc>
        <w:tc>
          <w:tcPr>
            <w:tcW w:w="450" w:type="dxa"/>
          </w:tcPr>
          <w:p w14:paraId="16FAB754" w14:textId="77777777" w:rsidR="002E3116" w:rsidRDefault="002E3116" w:rsidP="000540BD">
            <w:pPr>
              <w:rPr>
                <w:rFonts w:ascii="Arial" w:hAnsi="Arial"/>
              </w:rPr>
            </w:pPr>
          </w:p>
        </w:tc>
        <w:tc>
          <w:tcPr>
            <w:tcW w:w="450" w:type="dxa"/>
          </w:tcPr>
          <w:p w14:paraId="2B57C824" w14:textId="77777777" w:rsidR="002E3116" w:rsidRDefault="002E3116" w:rsidP="000540BD">
            <w:pPr>
              <w:rPr>
                <w:rFonts w:ascii="Arial" w:hAnsi="Arial"/>
              </w:rPr>
            </w:pPr>
          </w:p>
        </w:tc>
        <w:tc>
          <w:tcPr>
            <w:tcW w:w="450" w:type="dxa"/>
          </w:tcPr>
          <w:p w14:paraId="61A5D083" w14:textId="77777777" w:rsidR="002E3116" w:rsidRDefault="002E3116" w:rsidP="000540BD">
            <w:pPr>
              <w:rPr>
                <w:rFonts w:ascii="Arial" w:hAnsi="Arial"/>
              </w:rPr>
            </w:pPr>
          </w:p>
        </w:tc>
        <w:tc>
          <w:tcPr>
            <w:tcW w:w="450" w:type="dxa"/>
          </w:tcPr>
          <w:p w14:paraId="313D1DB6" w14:textId="77777777" w:rsidR="002E3116" w:rsidRDefault="002E3116" w:rsidP="000540BD">
            <w:pPr>
              <w:rPr>
                <w:rFonts w:ascii="Arial" w:hAnsi="Arial"/>
              </w:rPr>
            </w:pPr>
          </w:p>
        </w:tc>
        <w:tc>
          <w:tcPr>
            <w:tcW w:w="5580" w:type="dxa"/>
          </w:tcPr>
          <w:p w14:paraId="10A9AD15" w14:textId="77777777" w:rsidR="002E3116" w:rsidRDefault="002E3116" w:rsidP="000540BD">
            <w:pPr>
              <w:rPr>
                <w:rFonts w:ascii="Arial" w:hAnsi="Arial"/>
              </w:rPr>
            </w:pPr>
          </w:p>
        </w:tc>
      </w:tr>
      <w:tr w:rsidR="002E3116" w14:paraId="3A59F48C" w14:textId="77777777" w:rsidTr="000540BD">
        <w:tc>
          <w:tcPr>
            <w:tcW w:w="5850" w:type="dxa"/>
          </w:tcPr>
          <w:p w14:paraId="35B2D639" w14:textId="77777777" w:rsidR="002E3116" w:rsidRDefault="002E3116" w:rsidP="000540BD">
            <w:pPr>
              <w:pStyle w:val="TableText"/>
            </w:pPr>
            <w:r>
              <w:t>B.</w:t>
            </w:r>
            <w:r w:rsidR="0058007D">
              <w:t xml:space="preserve"> </w:t>
            </w:r>
            <w:r w:rsidR="0069742F">
              <w:rPr>
                <w:szCs w:val="22"/>
              </w:rPr>
              <w:t>P</w:t>
            </w:r>
            <w:r>
              <w:rPr>
                <w:szCs w:val="22"/>
              </w:rPr>
              <w:t>rogram</w:t>
            </w:r>
            <w:r>
              <w:t xml:space="preserve"> leaders and others understand and accept their roles and responsibilities.</w:t>
            </w:r>
          </w:p>
        </w:tc>
        <w:tc>
          <w:tcPr>
            <w:tcW w:w="450" w:type="dxa"/>
          </w:tcPr>
          <w:p w14:paraId="28D12B8A" w14:textId="77777777" w:rsidR="002E3116" w:rsidRDefault="002E3116" w:rsidP="000540BD">
            <w:pPr>
              <w:rPr>
                <w:rFonts w:ascii="Arial" w:hAnsi="Arial"/>
              </w:rPr>
            </w:pPr>
          </w:p>
        </w:tc>
        <w:tc>
          <w:tcPr>
            <w:tcW w:w="450" w:type="dxa"/>
          </w:tcPr>
          <w:p w14:paraId="7B801702" w14:textId="77777777" w:rsidR="002E3116" w:rsidRDefault="002E3116" w:rsidP="000540BD">
            <w:pPr>
              <w:rPr>
                <w:rFonts w:ascii="Arial" w:hAnsi="Arial"/>
              </w:rPr>
            </w:pPr>
          </w:p>
        </w:tc>
        <w:tc>
          <w:tcPr>
            <w:tcW w:w="450" w:type="dxa"/>
          </w:tcPr>
          <w:p w14:paraId="7BFFABAC" w14:textId="77777777" w:rsidR="002E3116" w:rsidRDefault="002E3116" w:rsidP="000540BD">
            <w:pPr>
              <w:rPr>
                <w:rFonts w:ascii="Arial" w:hAnsi="Arial"/>
              </w:rPr>
            </w:pPr>
          </w:p>
        </w:tc>
        <w:tc>
          <w:tcPr>
            <w:tcW w:w="450" w:type="dxa"/>
          </w:tcPr>
          <w:p w14:paraId="1A69E0BE" w14:textId="77777777" w:rsidR="002E3116" w:rsidRDefault="002E3116" w:rsidP="000540BD">
            <w:pPr>
              <w:rPr>
                <w:rFonts w:ascii="Arial" w:hAnsi="Arial"/>
              </w:rPr>
            </w:pPr>
          </w:p>
        </w:tc>
        <w:tc>
          <w:tcPr>
            <w:tcW w:w="450" w:type="dxa"/>
          </w:tcPr>
          <w:p w14:paraId="6ADFAB38" w14:textId="77777777" w:rsidR="002E3116" w:rsidRDefault="002E3116" w:rsidP="000540BD">
            <w:pPr>
              <w:rPr>
                <w:rFonts w:ascii="Arial" w:hAnsi="Arial"/>
              </w:rPr>
            </w:pPr>
          </w:p>
        </w:tc>
        <w:tc>
          <w:tcPr>
            <w:tcW w:w="5580" w:type="dxa"/>
          </w:tcPr>
          <w:p w14:paraId="21B86727" w14:textId="77777777" w:rsidR="002E3116" w:rsidRDefault="002E3116" w:rsidP="000540BD">
            <w:pPr>
              <w:rPr>
                <w:rFonts w:ascii="Arial" w:hAnsi="Arial"/>
              </w:rPr>
            </w:pPr>
          </w:p>
        </w:tc>
      </w:tr>
      <w:tr w:rsidR="002E3116" w14:paraId="1C3A480F" w14:textId="77777777" w:rsidTr="000540BD">
        <w:tc>
          <w:tcPr>
            <w:tcW w:w="5850" w:type="dxa"/>
          </w:tcPr>
          <w:p w14:paraId="28076D3C" w14:textId="77777777" w:rsidR="002E3116" w:rsidRDefault="002E3116" w:rsidP="006C74DC">
            <w:pPr>
              <w:pStyle w:val="TableText"/>
            </w:pPr>
            <w:r>
              <w:t>C.</w:t>
            </w:r>
            <w:r w:rsidR="0058007D">
              <w:t xml:space="preserve"> </w:t>
            </w:r>
            <w:r>
              <w:t>The</w:t>
            </w:r>
            <w:r w:rsidRPr="00161AB9">
              <w:rPr>
                <w:szCs w:val="22"/>
              </w:rPr>
              <w:t xml:space="preserve"> </w:t>
            </w:r>
            <w:r>
              <w:rPr>
                <w:szCs w:val="22"/>
              </w:rPr>
              <w:t>program</w:t>
            </w:r>
            <w:r w:rsidRPr="00161AB9">
              <w:rPr>
                <w:szCs w:val="22"/>
              </w:rPr>
              <w:t xml:space="preserve"> </w:t>
            </w:r>
            <w:r>
              <w:t xml:space="preserve">has strong fiscal processes that </w:t>
            </w:r>
            <w:r w:rsidR="0069742F">
              <w:t xml:space="preserve">enable </w:t>
            </w:r>
            <w:r>
              <w:t xml:space="preserve">leaders to stay informed </w:t>
            </w:r>
            <w:r w:rsidR="0069742F">
              <w:t>about</w:t>
            </w:r>
            <w:r>
              <w:t xml:space="preserve"> current financial status and to be alerted to emerging financing concerns.</w:t>
            </w:r>
          </w:p>
        </w:tc>
        <w:tc>
          <w:tcPr>
            <w:tcW w:w="450" w:type="dxa"/>
          </w:tcPr>
          <w:p w14:paraId="3FF6707D" w14:textId="77777777" w:rsidR="002E3116" w:rsidRDefault="002E3116" w:rsidP="000540BD">
            <w:pPr>
              <w:rPr>
                <w:rFonts w:ascii="Arial" w:hAnsi="Arial"/>
              </w:rPr>
            </w:pPr>
          </w:p>
        </w:tc>
        <w:tc>
          <w:tcPr>
            <w:tcW w:w="450" w:type="dxa"/>
          </w:tcPr>
          <w:p w14:paraId="6C462F25" w14:textId="77777777" w:rsidR="002E3116" w:rsidRDefault="002E3116" w:rsidP="000540BD">
            <w:pPr>
              <w:rPr>
                <w:rFonts w:ascii="Arial" w:hAnsi="Arial"/>
              </w:rPr>
            </w:pPr>
          </w:p>
        </w:tc>
        <w:tc>
          <w:tcPr>
            <w:tcW w:w="450" w:type="dxa"/>
          </w:tcPr>
          <w:p w14:paraId="5B8B8012" w14:textId="77777777" w:rsidR="002E3116" w:rsidRDefault="002E3116" w:rsidP="000540BD">
            <w:pPr>
              <w:rPr>
                <w:rFonts w:ascii="Arial" w:hAnsi="Arial"/>
              </w:rPr>
            </w:pPr>
          </w:p>
        </w:tc>
        <w:tc>
          <w:tcPr>
            <w:tcW w:w="450" w:type="dxa"/>
          </w:tcPr>
          <w:p w14:paraId="11BD2675" w14:textId="77777777" w:rsidR="002E3116" w:rsidRDefault="002E3116" w:rsidP="000540BD">
            <w:pPr>
              <w:rPr>
                <w:rFonts w:ascii="Arial" w:hAnsi="Arial"/>
              </w:rPr>
            </w:pPr>
          </w:p>
        </w:tc>
        <w:tc>
          <w:tcPr>
            <w:tcW w:w="450" w:type="dxa"/>
          </w:tcPr>
          <w:p w14:paraId="207909E8" w14:textId="77777777" w:rsidR="002E3116" w:rsidRDefault="002E3116" w:rsidP="000540BD">
            <w:pPr>
              <w:rPr>
                <w:rFonts w:ascii="Arial" w:hAnsi="Arial"/>
              </w:rPr>
            </w:pPr>
          </w:p>
        </w:tc>
        <w:tc>
          <w:tcPr>
            <w:tcW w:w="5580" w:type="dxa"/>
          </w:tcPr>
          <w:p w14:paraId="5E7DD3FC" w14:textId="77777777" w:rsidR="002E3116" w:rsidRDefault="002E3116" w:rsidP="000540BD">
            <w:pPr>
              <w:rPr>
                <w:rFonts w:ascii="Arial" w:hAnsi="Arial"/>
              </w:rPr>
            </w:pPr>
          </w:p>
        </w:tc>
      </w:tr>
      <w:tr w:rsidR="002E3116" w14:paraId="38789110" w14:textId="77777777" w:rsidTr="000540BD">
        <w:tc>
          <w:tcPr>
            <w:tcW w:w="5850" w:type="dxa"/>
          </w:tcPr>
          <w:p w14:paraId="02EB354E" w14:textId="77777777" w:rsidR="002E3116" w:rsidRDefault="002E3116" w:rsidP="000540BD">
            <w:pPr>
              <w:pStyle w:val="TableText"/>
            </w:pPr>
            <w:r>
              <w:t>D.</w:t>
            </w:r>
            <w:r w:rsidR="0058007D">
              <w:t xml:space="preserve"> </w:t>
            </w:r>
            <w:r>
              <w:t>Staff and board develop and review program plans for short- and long-term revenues and expenses.</w:t>
            </w:r>
          </w:p>
        </w:tc>
        <w:tc>
          <w:tcPr>
            <w:tcW w:w="450" w:type="dxa"/>
          </w:tcPr>
          <w:p w14:paraId="14689A40" w14:textId="77777777" w:rsidR="002E3116" w:rsidRDefault="002E3116" w:rsidP="000540BD">
            <w:pPr>
              <w:rPr>
                <w:rFonts w:ascii="Arial" w:hAnsi="Arial"/>
              </w:rPr>
            </w:pPr>
          </w:p>
        </w:tc>
        <w:tc>
          <w:tcPr>
            <w:tcW w:w="450" w:type="dxa"/>
          </w:tcPr>
          <w:p w14:paraId="0BF2437A" w14:textId="77777777" w:rsidR="002E3116" w:rsidRDefault="002E3116" w:rsidP="000540BD">
            <w:pPr>
              <w:rPr>
                <w:rFonts w:ascii="Arial" w:hAnsi="Arial"/>
              </w:rPr>
            </w:pPr>
          </w:p>
        </w:tc>
        <w:tc>
          <w:tcPr>
            <w:tcW w:w="450" w:type="dxa"/>
          </w:tcPr>
          <w:p w14:paraId="6813489B" w14:textId="77777777" w:rsidR="002E3116" w:rsidRDefault="002E3116" w:rsidP="000540BD">
            <w:pPr>
              <w:rPr>
                <w:rFonts w:ascii="Arial" w:hAnsi="Arial"/>
              </w:rPr>
            </w:pPr>
          </w:p>
        </w:tc>
        <w:tc>
          <w:tcPr>
            <w:tcW w:w="450" w:type="dxa"/>
          </w:tcPr>
          <w:p w14:paraId="46D53F5F" w14:textId="77777777" w:rsidR="002E3116" w:rsidRDefault="002E3116" w:rsidP="000540BD">
            <w:pPr>
              <w:rPr>
                <w:rFonts w:ascii="Arial" w:hAnsi="Arial"/>
              </w:rPr>
            </w:pPr>
          </w:p>
        </w:tc>
        <w:tc>
          <w:tcPr>
            <w:tcW w:w="450" w:type="dxa"/>
          </w:tcPr>
          <w:p w14:paraId="7DECE9E9" w14:textId="77777777" w:rsidR="002E3116" w:rsidRDefault="002E3116" w:rsidP="000540BD">
            <w:pPr>
              <w:rPr>
                <w:rFonts w:ascii="Arial" w:hAnsi="Arial"/>
              </w:rPr>
            </w:pPr>
          </w:p>
        </w:tc>
        <w:tc>
          <w:tcPr>
            <w:tcW w:w="5580" w:type="dxa"/>
          </w:tcPr>
          <w:p w14:paraId="04D69E03" w14:textId="77777777" w:rsidR="002E3116" w:rsidRDefault="002E3116" w:rsidP="000540BD">
            <w:pPr>
              <w:rPr>
                <w:rFonts w:ascii="Arial" w:hAnsi="Arial"/>
              </w:rPr>
            </w:pPr>
          </w:p>
        </w:tc>
      </w:tr>
      <w:tr w:rsidR="002E3116" w14:paraId="4BA73F5B" w14:textId="77777777" w:rsidTr="000540BD">
        <w:tc>
          <w:tcPr>
            <w:tcW w:w="5850" w:type="dxa"/>
          </w:tcPr>
          <w:p w14:paraId="0461E098" w14:textId="77777777" w:rsidR="002E3116" w:rsidRDefault="002E3116" w:rsidP="000540BD">
            <w:pPr>
              <w:pStyle w:val="TableText"/>
            </w:pPr>
            <w:r>
              <w:t>E.</w:t>
            </w:r>
            <w:r w:rsidR="0058007D">
              <w:t xml:space="preserve"> </w:t>
            </w:r>
            <w:r>
              <w:t>Staff and board develop financing strategies to meet those needs; staff and board review and change financial strategies as needed.</w:t>
            </w:r>
          </w:p>
        </w:tc>
        <w:tc>
          <w:tcPr>
            <w:tcW w:w="450" w:type="dxa"/>
          </w:tcPr>
          <w:p w14:paraId="39F1C929" w14:textId="77777777" w:rsidR="002E3116" w:rsidRDefault="002E3116" w:rsidP="000540BD">
            <w:pPr>
              <w:rPr>
                <w:rFonts w:ascii="Arial" w:hAnsi="Arial"/>
              </w:rPr>
            </w:pPr>
          </w:p>
        </w:tc>
        <w:tc>
          <w:tcPr>
            <w:tcW w:w="450" w:type="dxa"/>
          </w:tcPr>
          <w:p w14:paraId="0BBF0E9A" w14:textId="77777777" w:rsidR="002E3116" w:rsidRDefault="002E3116" w:rsidP="000540BD">
            <w:pPr>
              <w:rPr>
                <w:rFonts w:ascii="Arial" w:hAnsi="Arial"/>
              </w:rPr>
            </w:pPr>
          </w:p>
        </w:tc>
        <w:tc>
          <w:tcPr>
            <w:tcW w:w="450" w:type="dxa"/>
          </w:tcPr>
          <w:p w14:paraId="3B9FE238" w14:textId="77777777" w:rsidR="002E3116" w:rsidRDefault="002E3116" w:rsidP="000540BD">
            <w:pPr>
              <w:rPr>
                <w:rFonts w:ascii="Arial" w:hAnsi="Arial"/>
              </w:rPr>
            </w:pPr>
          </w:p>
        </w:tc>
        <w:tc>
          <w:tcPr>
            <w:tcW w:w="450" w:type="dxa"/>
          </w:tcPr>
          <w:p w14:paraId="7FB641A0" w14:textId="77777777" w:rsidR="002E3116" w:rsidRDefault="002E3116" w:rsidP="000540BD">
            <w:pPr>
              <w:rPr>
                <w:rFonts w:ascii="Arial" w:hAnsi="Arial"/>
              </w:rPr>
            </w:pPr>
          </w:p>
        </w:tc>
        <w:tc>
          <w:tcPr>
            <w:tcW w:w="450" w:type="dxa"/>
          </w:tcPr>
          <w:p w14:paraId="0E009BAD" w14:textId="77777777" w:rsidR="002E3116" w:rsidRDefault="002E3116" w:rsidP="000540BD">
            <w:pPr>
              <w:rPr>
                <w:rFonts w:ascii="Arial" w:hAnsi="Arial"/>
              </w:rPr>
            </w:pPr>
          </w:p>
        </w:tc>
        <w:tc>
          <w:tcPr>
            <w:tcW w:w="5580" w:type="dxa"/>
          </w:tcPr>
          <w:p w14:paraId="4860FBC3" w14:textId="77777777" w:rsidR="002E3116" w:rsidRDefault="002E3116" w:rsidP="000540BD">
            <w:pPr>
              <w:rPr>
                <w:rFonts w:ascii="Arial" w:hAnsi="Arial"/>
              </w:rPr>
            </w:pPr>
          </w:p>
        </w:tc>
      </w:tr>
      <w:tr w:rsidR="002E3116" w14:paraId="15E40F20" w14:textId="77777777" w:rsidTr="000540BD">
        <w:tc>
          <w:tcPr>
            <w:tcW w:w="5850" w:type="dxa"/>
          </w:tcPr>
          <w:p w14:paraId="6A3665E4" w14:textId="77777777" w:rsidR="002E3116" w:rsidRDefault="002E3116" w:rsidP="000540BD">
            <w:pPr>
              <w:pStyle w:val="TableText"/>
            </w:pPr>
            <w:r>
              <w:t>F.</w:t>
            </w:r>
            <w:r w:rsidR="0058007D">
              <w:t xml:space="preserve"> </w:t>
            </w:r>
            <w:r>
              <w:t xml:space="preserve">The </w:t>
            </w:r>
            <w:r>
              <w:rPr>
                <w:szCs w:val="22"/>
              </w:rPr>
              <w:t>program</w:t>
            </w:r>
            <w:r>
              <w:t xml:space="preserve"> has strong internal systems (for example, accounting, auditing, management information, procurement, personnel) to maintain quality control over its work.</w:t>
            </w:r>
            <w:r w:rsidR="0058007D">
              <w:t xml:space="preserve"> </w:t>
            </w:r>
          </w:p>
        </w:tc>
        <w:tc>
          <w:tcPr>
            <w:tcW w:w="450" w:type="dxa"/>
          </w:tcPr>
          <w:p w14:paraId="43EFC1E1" w14:textId="77777777" w:rsidR="002E3116" w:rsidRDefault="002E3116" w:rsidP="000540BD">
            <w:pPr>
              <w:rPr>
                <w:rFonts w:ascii="Arial" w:hAnsi="Arial"/>
              </w:rPr>
            </w:pPr>
          </w:p>
        </w:tc>
        <w:tc>
          <w:tcPr>
            <w:tcW w:w="450" w:type="dxa"/>
          </w:tcPr>
          <w:p w14:paraId="5FEDBDB6" w14:textId="77777777" w:rsidR="002E3116" w:rsidRDefault="002E3116" w:rsidP="000540BD">
            <w:pPr>
              <w:rPr>
                <w:rFonts w:ascii="Arial" w:hAnsi="Arial"/>
              </w:rPr>
            </w:pPr>
          </w:p>
        </w:tc>
        <w:tc>
          <w:tcPr>
            <w:tcW w:w="450" w:type="dxa"/>
          </w:tcPr>
          <w:p w14:paraId="3E93DB50" w14:textId="77777777" w:rsidR="002E3116" w:rsidRDefault="002E3116" w:rsidP="000540BD">
            <w:pPr>
              <w:rPr>
                <w:rFonts w:ascii="Arial" w:hAnsi="Arial"/>
              </w:rPr>
            </w:pPr>
          </w:p>
        </w:tc>
        <w:tc>
          <w:tcPr>
            <w:tcW w:w="450" w:type="dxa"/>
          </w:tcPr>
          <w:p w14:paraId="495170FE" w14:textId="77777777" w:rsidR="002E3116" w:rsidRDefault="002E3116" w:rsidP="000540BD">
            <w:pPr>
              <w:rPr>
                <w:rFonts w:ascii="Arial" w:hAnsi="Arial"/>
              </w:rPr>
            </w:pPr>
          </w:p>
        </w:tc>
        <w:tc>
          <w:tcPr>
            <w:tcW w:w="450" w:type="dxa"/>
          </w:tcPr>
          <w:p w14:paraId="54688D73" w14:textId="77777777" w:rsidR="002E3116" w:rsidRDefault="002E3116" w:rsidP="000540BD">
            <w:pPr>
              <w:rPr>
                <w:rFonts w:ascii="Arial" w:hAnsi="Arial"/>
              </w:rPr>
            </w:pPr>
          </w:p>
        </w:tc>
        <w:tc>
          <w:tcPr>
            <w:tcW w:w="5580" w:type="dxa"/>
          </w:tcPr>
          <w:p w14:paraId="4A075210" w14:textId="77777777" w:rsidR="002E3116" w:rsidRDefault="002E3116" w:rsidP="000540BD">
            <w:pPr>
              <w:rPr>
                <w:rFonts w:ascii="Arial" w:hAnsi="Arial"/>
              </w:rPr>
            </w:pPr>
          </w:p>
        </w:tc>
      </w:tr>
      <w:tr w:rsidR="002E3116" w14:paraId="212645B2" w14:textId="77777777" w:rsidTr="000540BD">
        <w:tc>
          <w:tcPr>
            <w:tcW w:w="5850" w:type="dxa"/>
          </w:tcPr>
          <w:p w14:paraId="6924F3E6" w14:textId="77777777" w:rsidR="002E3116" w:rsidRDefault="002E3116" w:rsidP="000540BD">
            <w:pPr>
              <w:pStyle w:val="TableText"/>
            </w:pPr>
            <w:r>
              <w:t>G.</w:t>
            </w:r>
            <w:r w:rsidR="0058007D">
              <w:t xml:space="preserve"> </w:t>
            </w:r>
            <w:r>
              <w:t xml:space="preserve">The </w:t>
            </w:r>
            <w:r>
              <w:rPr>
                <w:szCs w:val="22"/>
              </w:rPr>
              <w:t>program</w:t>
            </w:r>
            <w:r>
              <w:t xml:space="preserve"> has strong communication processes to ensure that all partners are kept informed.</w:t>
            </w:r>
          </w:p>
        </w:tc>
        <w:tc>
          <w:tcPr>
            <w:tcW w:w="450" w:type="dxa"/>
          </w:tcPr>
          <w:p w14:paraId="49AD9E03" w14:textId="77777777" w:rsidR="002E3116" w:rsidRDefault="002E3116" w:rsidP="000540BD">
            <w:pPr>
              <w:rPr>
                <w:rFonts w:ascii="Arial" w:hAnsi="Arial"/>
              </w:rPr>
            </w:pPr>
          </w:p>
        </w:tc>
        <w:tc>
          <w:tcPr>
            <w:tcW w:w="450" w:type="dxa"/>
          </w:tcPr>
          <w:p w14:paraId="2493C2AA" w14:textId="77777777" w:rsidR="002E3116" w:rsidRDefault="002E3116" w:rsidP="000540BD">
            <w:pPr>
              <w:rPr>
                <w:rFonts w:ascii="Arial" w:hAnsi="Arial"/>
              </w:rPr>
            </w:pPr>
          </w:p>
        </w:tc>
        <w:tc>
          <w:tcPr>
            <w:tcW w:w="450" w:type="dxa"/>
          </w:tcPr>
          <w:p w14:paraId="539FCAF9" w14:textId="77777777" w:rsidR="002E3116" w:rsidRDefault="002E3116" w:rsidP="000540BD">
            <w:pPr>
              <w:rPr>
                <w:rFonts w:ascii="Arial" w:hAnsi="Arial"/>
              </w:rPr>
            </w:pPr>
          </w:p>
        </w:tc>
        <w:tc>
          <w:tcPr>
            <w:tcW w:w="450" w:type="dxa"/>
          </w:tcPr>
          <w:p w14:paraId="343A9CC8" w14:textId="77777777" w:rsidR="002E3116" w:rsidRDefault="002E3116" w:rsidP="000540BD">
            <w:pPr>
              <w:rPr>
                <w:rFonts w:ascii="Arial" w:hAnsi="Arial"/>
              </w:rPr>
            </w:pPr>
          </w:p>
        </w:tc>
        <w:tc>
          <w:tcPr>
            <w:tcW w:w="450" w:type="dxa"/>
          </w:tcPr>
          <w:p w14:paraId="479D74D4" w14:textId="77777777" w:rsidR="002E3116" w:rsidRDefault="002E3116" w:rsidP="000540BD">
            <w:pPr>
              <w:rPr>
                <w:rFonts w:ascii="Arial" w:hAnsi="Arial"/>
              </w:rPr>
            </w:pPr>
          </w:p>
        </w:tc>
        <w:tc>
          <w:tcPr>
            <w:tcW w:w="5580" w:type="dxa"/>
          </w:tcPr>
          <w:p w14:paraId="7E97D07D" w14:textId="77777777" w:rsidR="002E3116" w:rsidRDefault="002E3116" w:rsidP="000540BD">
            <w:pPr>
              <w:rPr>
                <w:rFonts w:ascii="Arial" w:hAnsi="Arial"/>
              </w:rPr>
            </w:pPr>
          </w:p>
        </w:tc>
      </w:tr>
    </w:tbl>
    <w:p w14:paraId="544C81EC" w14:textId="77777777" w:rsidR="002E3116" w:rsidRDefault="002E3116" w:rsidP="002E3116">
      <w:pPr>
        <w:ind w:left="720"/>
        <w:rPr>
          <w:rFonts w:ascii="Arial" w:hAnsi="Arial"/>
          <w:sz w:val="22"/>
        </w:rPr>
      </w:pPr>
    </w:p>
    <w:p w14:paraId="162126C9" w14:textId="77777777" w:rsidR="002E3116" w:rsidRDefault="002E3116">
      <w:pPr>
        <w:spacing w:after="200" w:line="276" w:lineRule="auto"/>
        <w:rPr>
          <w:rFonts w:ascii="Arial" w:hAnsi="Arial"/>
          <w:sz w:val="22"/>
        </w:rPr>
      </w:pPr>
      <w:r>
        <w:rPr>
          <w:rFonts w:ascii="Arial" w:hAnsi="Arial"/>
          <w:sz w:val="22"/>
        </w:rPr>
        <w:br w:type="page"/>
      </w:r>
    </w:p>
    <w:tbl>
      <w:tblPr>
        <w:tblW w:w="136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5850"/>
        <w:gridCol w:w="450"/>
        <w:gridCol w:w="450"/>
        <w:gridCol w:w="450"/>
        <w:gridCol w:w="450"/>
        <w:gridCol w:w="450"/>
        <w:gridCol w:w="5580"/>
      </w:tblGrid>
      <w:tr w:rsidR="002E3116" w14:paraId="0781BEBA" w14:textId="77777777" w:rsidTr="000540BD">
        <w:tc>
          <w:tcPr>
            <w:tcW w:w="13680" w:type="dxa"/>
            <w:gridSpan w:val="7"/>
            <w:shd w:val="clear" w:color="auto" w:fill="F0C12E"/>
          </w:tcPr>
          <w:p w14:paraId="10D99DA7" w14:textId="77777777" w:rsidR="002E3116" w:rsidRDefault="002E3116" w:rsidP="000540BD">
            <w:pPr>
              <w:pStyle w:val="TableHeading1"/>
              <w:spacing w:before="0" w:after="0"/>
              <w:rPr>
                <w:noProof/>
              </w:rPr>
            </w:pPr>
            <w:r>
              <w:lastRenderedPageBreak/>
              <w:t>ELEMENT EIGHT:</w:t>
            </w:r>
            <w:r w:rsidR="0058007D">
              <w:t xml:space="preserve"> </w:t>
            </w:r>
            <w:r>
              <w:t>Sustainability Plan</w:t>
            </w:r>
          </w:p>
        </w:tc>
      </w:tr>
      <w:tr w:rsidR="002E3116" w14:paraId="6F29AE5F" w14:textId="77777777" w:rsidTr="000540BD">
        <w:tc>
          <w:tcPr>
            <w:tcW w:w="13680" w:type="dxa"/>
            <w:gridSpan w:val="7"/>
            <w:tcBorders>
              <w:bottom w:val="single" w:sz="4" w:space="0" w:color="auto"/>
            </w:tcBorders>
          </w:tcPr>
          <w:p w14:paraId="177E9BBF" w14:textId="77777777" w:rsidR="002E3116" w:rsidRDefault="002E3116" w:rsidP="000540BD">
            <w:pPr>
              <w:pStyle w:val="TableText"/>
            </w:pPr>
            <w:r>
              <w:t xml:space="preserve">The MSAP </w:t>
            </w:r>
            <w:r>
              <w:rPr>
                <w:szCs w:val="22"/>
              </w:rPr>
              <w:t>program</w:t>
            </w:r>
            <w:r w:rsidRPr="002239F7">
              <w:t xml:space="preserve"> </w:t>
            </w:r>
            <w:r>
              <w:t xml:space="preserve">has a sustainability plan that enables </w:t>
            </w:r>
            <w:r w:rsidR="0069742F">
              <w:t>magnet leaders</w:t>
            </w:r>
            <w:r>
              <w:t xml:space="preserve"> to set priorities and take action.</w:t>
            </w:r>
            <w:r w:rsidR="0058007D">
              <w:t xml:space="preserve"> </w:t>
            </w:r>
          </w:p>
        </w:tc>
      </w:tr>
      <w:tr w:rsidR="002E3116" w14:paraId="639C0101" w14:textId="77777777" w:rsidTr="000540BD">
        <w:tc>
          <w:tcPr>
            <w:tcW w:w="5850" w:type="dxa"/>
            <w:shd w:val="clear" w:color="auto" w:fill="A9DEF6"/>
          </w:tcPr>
          <w:p w14:paraId="2D13775C" w14:textId="77777777" w:rsidR="002E3116" w:rsidRDefault="002E3116" w:rsidP="000540BD">
            <w:pPr>
              <w:pStyle w:val="TableText"/>
            </w:pPr>
          </w:p>
        </w:tc>
        <w:tc>
          <w:tcPr>
            <w:tcW w:w="450" w:type="dxa"/>
            <w:shd w:val="clear" w:color="auto" w:fill="A9DEF6"/>
          </w:tcPr>
          <w:p w14:paraId="5ED6E035" w14:textId="77777777" w:rsidR="002E3116" w:rsidRDefault="002E3116" w:rsidP="000540BD">
            <w:pPr>
              <w:pStyle w:val="TableText"/>
            </w:pPr>
            <w:r>
              <w:t>1</w:t>
            </w:r>
          </w:p>
        </w:tc>
        <w:tc>
          <w:tcPr>
            <w:tcW w:w="450" w:type="dxa"/>
            <w:shd w:val="clear" w:color="auto" w:fill="A9DEF6"/>
          </w:tcPr>
          <w:p w14:paraId="74643EA5" w14:textId="77777777" w:rsidR="002E3116" w:rsidRDefault="002E3116" w:rsidP="000540BD">
            <w:pPr>
              <w:pStyle w:val="TableText"/>
            </w:pPr>
            <w:r>
              <w:t>2</w:t>
            </w:r>
          </w:p>
        </w:tc>
        <w:tc>
          <w:tcPr>
            <w:tcW w:w="450" w:type="dxa"/>
            <w:shd w:val="clear" w:color="auto" w:fill="A9DEF6"/>
          </w:tcPr>
          <w:p w14:paraId="44C447A3" w14:textId="77777777" w:rsidR="002E3116" w:rsidRDefault="002E3116" w:rsidP="000540BD">
            <w:pPr>
              <w:pStyle w:val="TableText"/>
            </w:pPr>
            <w:r>
              <w:t>3</w:t>
            </w:r>
          </w:p>
        </w:tc>
        <w:tc>
          <w:tcPr>
            <w:tcW w:w="450" w:type="dxa"/>
            <w:shd w:val="clear" w:color="auto" w:fill="A9DEF6"/>
          </w:tcPr>
          <w:p w14:paraId="38FD1042" w14:textId="77777777" w:rsidR="002E3116" w:rsidRDefault="002E3116" w:rsidP="000540BD">
            <w:pPr>
              <w:pStyle w:val="TableText"/>
            </w:pPr>
            <w:r>
              <w:t>4</w:t>
            </w:r>
          </w:p>
        </w:tc>
        <w:tc>
          <w:tcPr>
            <w:tcW w:w="450" w:type="dxa"/>
            <w:shd w:val="clear" w:color="auto" w:fill="A9DEF6"/>
          </w:tcPr>
          <w:p w14:paraId="5F6577DC" w14:textId="77777777" w:rsidR="002E3116" w:rsidRDefault="002E3116" w:rsidP="000540BD">
            <w:pPr>
              <w:pStyle w:val="TableText"/>
            </w:pPr>
            <w:r>
              <w:t>5</w:t>
            </w:r>
          </w:p>
        </w:tc>
        <w:tc>
          <w:tcPr>
            <w:tcW w:w="5580" w:type="dxa"/>
            <w:shd w:val="clear" w:color="auto" w:fill="A9DEF6"/>
          </w:tcPr>
          <w:p w14:paraId="52B4227D" w14:textId="77777777" w:rsidR="002E3116" w:rsidRDefault="002E3116" w:rsidP="000540BD">
            <w:pPr>
              <w:pStyle w:val="TableText"/>
            </w:pPr>
            <w:r>
              <w:t>Comments</w:t>
            </w:r>
          </w:p>
        </w:tc>
      </w:tr>
      <w:tr w:rsidR="002E3116" w14:paraId="258BADD3" w14:textId="77777777" w:rsidTr="000540BD">
        <w:trPr>
          <w:trHeight w:val="58"/>
        </w:trPr>
        <w:tc>
          <w:tcPr>
            <w:tcW w:w="5850" w:type="dxa"/>
          </w:tcPr>
          <w:p w14:paraId="72DF7D45" w14:textId="77777777" w:rsidR="002E3116" w:rsidRDefault="002E3116" w:rsidP="000540BD">
            <w:pPr>
              <w:pStyle w:val="TableText"/>
            </w:pPr>
            <w:r>
              <w:t>A.</w:t>
            </w:r>
            <w:r w:rsidR="0058007D">
              <w:t xml:space="preserve"> </w:t>
            </w:r>
            <w:r w:rsidR="0069742F">
              <w:rPr>
                <w:szCs w:val="22"/>
              </w:rPr>
              <w:t>P</w:t>
            </w:r>
            <w:r>
              <w:rPr>
                <w:szCs w:val="22"/>
              </w:rPr>
              <w:t>rogram</w:t>
            </w:r>
            <w:r>
              <w:t xml:space="preserve"> leaders have a long-term plan for what they want to accomplish.</w:t>
            </w:r>
          </w:p>
        </w:tc>
        <w:tc>
          <w:tcPr>
            <w:tcW w:w="450" w:type="dxa"/>
          </w:tcPr>
          <w:p w14:paraId="02D5AE37" w14:textId="77777777" w:rsidR="002E3116" w:rsidRDefault="002E3116" w:rsidP="000540BD">
            <w:pPr>
              <w:rPr>
                <w:rFonts w:ascii="Arial" w:hAnsi="Arial"/>
              </w:rPr>
            </w:pPr>
          </w:p>
        </w:tc>
        <w:tc>
          <w:tcPr>
            <w:tcW w:w="450" w:type="dxa"/>
          </w:tcPr>
          <w:p w14:paraId="5A89280E" w14:textId="77777777" w:rsidR="002E3116" w:rsidRDefault="002E3116" w:rsidP="000540BD">
            <w:pPr>
              <w:rPr>
                <w:rFonts w:ascii="Arial" w:hAnsi="Arial"/>
              </w:rPr>
            </w:pPr>
          </w:p>
        </w:tc>
        <w:tc>
          <w:tcPr>
            <w:tcW w:w="450" w:type="dxa"/>
          </w:tcPr>
          <w:p w14:paraId="5AD28424" w14:textId="77777777" w:rsidR="002E3116" w:rsidRDefault="002E3116" w:rsidP="000540BD">
            <w:pPr>
              <w:rPr>
                <w:rFonts w:ascii="Arial" w:hAnsi="Arial"/>
              </w:rPr>
            </w:pPr>
          </w:p>
        </w:tc>
        <w:tc>
          <w:tcPr>
            <w:tcW w:w="450" w:type="dxa"/>
          </w:tcPr>
          <w:p w14:paraId="59244EDD" w14:textId="77777777" w:rsidR="002E3116" w:rsidRDefault="002E3116" w:rsidP="000540BD">
            <w:pPr>
              <w:rPr>
                <w:rFonts w:ascii="Arial" w:hAnsi="Arial"/>
              </w:rPr>
            </w:pPr>
          </w:p>
        </w:tc>
        <w:tc>
          <w:tcPr>
            <w:tcW w:w="450" w:type="dxa"/>
          </w:tcPr>
          <w:p w14:paraId="60F262CD" w14:textId="77777777" w:rsidR="002E3116" w:rsidRDefault="002E3116" w:rsidP="000540BD">
            <w:pPr>
              <w:rPr>
                <w:rFonts w:ascii="Arial" w:hAnsi="Arial"/>
              </w:rPr>
            </w:pPr>
          </w:p>
        </w:tc>
        <w:tc>
          <w:tcPr>
            <w:tcW w:w="5580" w:type="dxa"/>
          </w:tcPr>
          <w:p w14:paraId="4DC54F9A" w14:textId="77777777" w:rsidR="002E3116" w:rsidRDefault="002E3116" w:rsidP="000540BD">
            <w:pPr>
              <w:rPr>
                <w:rFonts w:ascii="Arial" w:hAnsi="Arial"/>
              </w:rPr>
            </w:pPr>
          </w:p>
        </w:tc>
      </w:tr>
      <w:tr w:rsidR="002E3116" w14:paraId="6EEFEE8F" w14:textId="77777777" w:rsidTr="000540BD">
        <w:trPr>
          <w:trHeight w:val="58"/>
        </w:trPr>
        <w:tc>
          <w:tcPr>
            <w:tcW w:w="5850" w:type="dxa"/>
          </w:tcPr>
          <w:p w14:paraId="7A983A2F" w14:textId="77777777" w:rsidR="002E3116" w:rsidRDefault="002E3116" w:rsidP="000540BD">
            <w:pPr>
              <w:pStyle w:val="TableText"/>
            </w:pPr>
            <w:r>
              <w:t>B.</w:t>
            </w:r>
            <w:r w:rsidR="0058007D">
              <w:t xml:space="preserve"> </w:t>
            </w:r>
            <w:r w:rsidR="0069742F">
              <w:rPr>
                <w:szCs w:val="22"/>
              </w:rPr>
              <w:t>P</w:t>
            </w:r>
            <w:r>
              <w:rPr>
                <w:szCs w:val="22"/>
              </w:rPr>
              <w:t>rogram</w:t>
            </w:r>
            <w:r>
              <w:t xml:space="preserve"> leaders have identified challenges or obstacles to sustaining the magnet schools, including potential conflicts with alternative initiatives or agendas.</w:t>
            </w:r>
          </w:p>
        </w:tc>
        <w:tc>
          <w:tcPr>
            <w:tcW w:w="450" w:type="dxa"/>
          </w:tcPr>
          <w:p w14:paraId="3CFD28AB" w14:textId="77777777" w:rsidR="002E3116" w:rsidRDefault="002E3116" w:rsidP="000540BD">
            <w:pPr>
              <w:rPr>
                <w:rFonts w:ascii="Arial" w:hAnsi="Arial"/>
              </w:rPr>
            </w:pPr>
          </w:p>
        </w:tc>
        <w:tc>
          <w:tcPr>
            <w:tcW w:w="450" w:type="dxa"/>
          </w:tcPr>
          <w:p w14:paraId="570DEAE2" w14:textId="77777777" w:rsidR="002E3116" w:rsidRDefault="002E3116" w:rsidP="000540BD">
            <w:pPr>
              <w:rPr>
                <w:rFonts w:ascii="Arial" w:hAnsi="Arial"/>
              </w:rPr>
            </w:pPr>
          </w:p>
        </w:tc>
        <w:tc>
          <w:tcPr>
            <w:tcW w:w="450" w:type="dxa"/>
          </w:tcPr>
          <w:p w14:paraId="4BF8B3DF" w14:textId="77777777" w:rsidR="002E3116" w:rsidRDefault="002E3116" w:rsidP="000540BD">
            <w:pPr>
              <w:rPr>
                <w:rFonts w:ascii="Arial" w:hAnsi="Arial"/>
              </w:rPr>
            </w:pPr>
          </w:p>
        </w:tc>
        <w:tc>
          <w:tcPr>
            <w:tcW w:w="450" w:type="dxa"/>
          </w:tcPr>
          <w:p w14:paraId="1F194EB3" w14:textId="77777777" w:rsidR="002E3116" w:rsidRDefault="002E3116" w:rsidP="000540BD">
            <w:pPr>
              <w:rPr>
                <w:rFonts w:ascii="Arial" w:hAnsi="Arial"/>
              </w:rPr>
            </w:pPr>
          </w:p>
        </w:tc>
        <w:tc>
          <w:tcPr>
            <w:tcW w:w="450" w:type="dxa"/>
          </w:tcPr>
          <w:p w14:paraId="28ECF6F4" w14:textId="77777777" w:rsidR="002E3116" w:rsidRDefault="002E3116" w:rsidP="000540BD">
            <w:pPr>
              <w:rPr>
                <w:rFonts w:ascii="Arial" w:hAnsi="Arial"/>
              </w:rPr>
            </w:pPr>
          </w:p>
        </w:tc>
        <w:tc>
          <w:tcPr>
            <w:tcW w:w="5580" w:type="dxa"/>
          </w:tcPr>
          <w:p w14:paraId="25CAC4E3" w14:textId="77777777" w:rsidR="002E3116" w:rsidRDefault="002E3116" w:rsidP="000540BD">
            <w:pPr>
              <w:rPr>
                <w:rFonts w:ascii="Arial" w:hAnsi="Arial"/>
              </w:rPr>
            </w:pPr>
          </w:p>
        </w:tc>
      </w:tr>
      <w:tr w:rsidR="002E3116" w14:paraId="2792AA12" w14:textId="77777777" w:rsidTr="000540BD">
        <w:tc>
          <w:tcPr>
            <w:tcW w:w="5850" w:type="dxa"/>
          </w:tcPr>
          <w:p w14:paraId="059FE9B3" w14:textId="77777777" w:rsidR="002E3116" w:rsidRDefault="002E3116" w:rsidP="006C74DC">
            <w:pPr>
              <w:pStyle w:val="TableText"/>
            </w:pPr>
            <w:r>
              <w:t>C.</w:t>
            </w:r>
            <w:r w:rsidR="0058007D">
              <w:t xml:space="preserve"> </w:t>
            </w:r>
            <w:r w:rsidR="0069742F">
              <w:rPr>
                <w:szCs w:val="22"/>
              </w:rPr>
              <w:t>P</w:t>
            </w:r>
            <w:r>
              <w:rPr>
                <w:szCs w:val="22"/>
              </w:rPr>
              <w:t>rogram</w:t>
            </w:r>
            <w:r>
              <w:t xml:space="preserve"> leaders have developed strategies to </w:t>
            </w:r>
            <w:r w:rsidR="0069742F">
              <w:t xml:space="preserve">obtain </w:t>
            </w:r>
            <w:r>
              <w:t>needed resources and overcome identified barriers.</w:t>
            </w:r>
          </w:p>
        </w:tc>
        <w:tc>
          <w:tcPr>
            <w:tcW w:w="450" w:type="dxa"/>
          </w:tcPr>
          <w:p w14:paraId="62D53458" w14:textId="77777777" w:rsidR="002E3116" w:rsidRDefault="002E3116" w:rsidP="000540BD">
            <w:pPr>
              <w:rPr>
                <w:rFonts w:ascii="Arial" w:hAnsi="Arial"/>
              </w:rPr>
            </w:pPr>
          </w:p>
        </w:tc>
        <w:tc>
          <w:tcPr>
            <w:tcW w:w="450" w:type="dxa"/>
          </w:tcPr>
          <w:p w14:paraId="2845F647" w14:textId="77777777" w:rsidR="002E3116" w:rsidRDefault="002E3116" w:rsidP="000540BD">
            <w:pPr>
              <w:rPr>
                <w:rFonts w:ascii="Arial" w:hAnsi="Arial"/>
              </w:rPr>
            </w:pPr>
          </w:p>
        </w:tc>
        <w:tc>
          <w:tcPr>
            <w:tcW w:w="450" w:type="dxa"/>
          </w:tcPr>
          <w:p w14:paraId="1F05C142" w14:textId="77777777" w:rsidR="002E3116" w:rsidRDefault="002E3116" w:rsidP="000540BD">
            <w:pPr>
              <w:rPr>
                <w:rFonts w:ascii="Arial" w:hAnsi="Arial"/>
              </w:rPr>
            </w:pPr>
          </w:p>
        </w:tc>
        <w:tc>
          <w:tcPr>
            <w:tcW w:w="450" w:type="dxa"/>
          </w:tcPr>
          <w:p w14:paraId="3AD3D50C" w14:textId="77777777" w:rsidR="002E3116" w:rsidRDefault="002E3116" w:rsidP="000540BD">
            <w:pPr>
              <w:rPr>
                <w:rFonts w:ascii="Arial" w:hAnsi="Arial"/>
              </w:rPr>
            </w:pPr>
          </w:p>
        </w:tc>
        <w:tc>
          <w:tcPr>
            <w:tcW w:w="450" w:type="dxa"/>
          </w:tcPr>
          <w:p w14:paraId="6BA0FF8E" w14:textId="77777777" w:rsidR="002E3116" w:rsidRDefault="002E3116" w:rsidP="000540BD">
            <w:pPr>
              <w:rPr>
                <w:rFonts w:ascii="Arial" w:hAnsi="Arial"/>
              </w:rPr>
            </w:pPr>
          </w:p>
        </w:tc>
        <w:tc>
          <w:tcPr>
            <w:tcW w:w="5580" w:type="dxa"/>
          </w:tcPr>
          <w:p w14:paraId="1A78CE65" w14:textId="77777777" w:rsidR="002E3116" w:rsidRDefault="002E3116" w:rsidP="000540BD">
            <w:pPr>
              <w:rPr>
                <w:rFonts w:ascii="Arial" w:hAnsi="Arial"/>
              </w:rPr>
            </w:pPr>
          </w:p>
        </w:tc>
      </w:tr>
      <w:tr w:rsidR="002E3116" w14:paraId="78573120" w14:textId="77777777" w:rsidTr="000540BD">
        <w:tc>
          <w:tcPr>
            <w:tcW w:w="5850" w:type="dxa"/>
          </w:tcPr>
          <w:p w14:paraId="409342EA" w14:textId="77777777" w:rsidR="002E3116" w:rsidRDefault="002E3116" w:rsidP="000540BD">
            <w:pPr>
              <w:pStyle w:val="TableText"/>
            </w:pPr>
            <w:r>
              <w:t>D.</w:t>
            </w:r>
            <w:r w:rsidR="0058007D">
              <w:t xml:space="preserve"> </w:t>
            </w:r>
            <w:r w:rsidR="0069742F">
              <w:rPr>
                <w:szCs w:val="22"/>
              </w:rPr>
              <w:t>P</w:t>
            </w:r>
            <w:r>
              <w:rPr>
                <w:szCs w:val="22"/>
              </w:rPr>
              <w:t>rogram</w:t>
            </w:r>
            <w:r>
              <w:t xml:space="preserve"> leaders have a process to reassess and adjust their plan periodically.</w:t>
            </w:r>
          </w:p>
        </w:tc>
        <w:tc>
          <w:tcPr>
            <w:tcW w:w="450" w:type="dxa"/>
          </w:tcPr>
          <w:p w14:paraId="6C7AE4B2" w14:textId="77777777" w:rsidR="002E3116" w:rsidRDefault="002E3116" w:rsidP="000540BD">
            <w:pPr>
              <w:rPr>
                <w:rFonts w:ascii="Arial" w:hAnsi="Arial"/>
              </w:rPr>
            </w:pPr>
          </w:p>
        </w:tc>
        <w:tc>
          <w:tcPr>
            <w:tcW w:w="450" w:type="dxa"/>
          </w:tcPr>
          <w:p w14:paraId="41A46AC3" w14:textId="77777777" w:rsidR="002E3116" w:rsidRDefault="002E3116" w:rsidP="000540BD">
            <w:pPr>
              <w:rPr>
                <w:rFonts w:ascii="Arial" w:hAnsi="Arial"/>
              </w:rPr>
            </w:pPr>
          </w:p>
        </w:tc>
        <w:tc>
          <w:tcPr>
            <w:tcW w:w="450" w:type="dxa"/>
          </w:tcPr>
          <w:p w14:paraId="5BA09C78" w14:textId="77777777" w:rsidR="002E3116" w:rsidRDefault="002E3116" w:rsidP="000540BD">
            <w:pPr>
              <w:rPr>
                <w:rFonts w:ascii="Arial" w:hAnsi="Arial"/>
              </w:rPr>
            </w:pPr>
          </w:p>
        </w:tc>
        <w:tc>
          <w:tcPr>
            <w:tcW w:w="450" w:type="dxa"/>
          </w:tcPr>
          <w:p w14:paraId="3B9F9B6F" w14:textId="77777777" w:rsidR="002E3116" w:rsidRDefault="002E3116" w:rsidP="000540BD">
            <w:pPr>
              <w:rPr>
                <w:rFonts w:ascii="Arial" w:hAnsi="Arial"/>
              </w:rPr>
            </w:pPr>
          </w:p>
        </w:tc>
        <w:tc>
          <w:tcPr>
            <w:tcW w:w="450" w:type="dxa"/>
          </w:tcPr>
          <w:p w14:paraId="751AC41E" w14:textId="77777777" w:rsidR="002E3116" w:rsidRDefault="002E3116" w:rsidP="000540BD">
            <w:pPr>
              <w:rPr>
                <w:rFonts w:ascii="Arial" w:hAnsi="Arial"/>
              </w:rPr>
            </w:pPr>
          </w:p>
        </w:tc>
        <w:tc>
          <w:tcPr>
            <w:tcW w:w="5580" w:type="dxa"/>
          </w:tcPr>
          <w:p w14:paraId="1EE2A817" w14:textId="77777777" w:rsidR="002E3116" w:rsidRDefault="002E3116" w:rsidP="000540BD">
            <w:pPr>
              <w:rPr>
                <w:rFonts w:ascii="Arial" w:hAnsi="Arial"/>
              </w:rPr>
            </w:pPr>
          </w:p>
        </w:tc>
      </w:tr>
      <w:tr w:rsidR="002E3116" w14:paraId="18FCDD68" w14:textId="77777777" w:rsidTr="000540BD">
        <w:trPr>
          <w:trHeight w:val="58"/>
        </w:trPr>
        <w:tc>
          <w:tcPr>
            <w:tcW w:w="5850" w:type="dxa"/>
          </w:tcPr>
          <w:p w14:paraId="4404905C" w14:textId="77777777" w:rsidR="002E3116" w:rsidRDefault="002E3116" w:rsidP="000540BD">
            <w:pPr>
              <w:pStyle w:val="TableText"/>
            </w:pPr>
            <w:r>
              <w:t>E.</w:t>
            </w:r>
            <w:r w:rsidR="0058007D">
              <w:t xml:space="preserve"> </w:t>
            </w:r>
            <w:r w:rsidR="0069742F">
              <w:rPr>
                <w:szCs w:val="22"/>
              </w:rPr>
              <w:t>P</w:t>
            </w:r>
            <w:r>
              <w:rPr>
                <w:szCs w:val="22"/>
              </w:rPr>
              <w:t>rogram</w:t>
            </w:r>
            <w:r>
              <w:t xml:space="preserve"> leaders have identified and communicated with other individuals who have a role in the sustainability plan.</w:t>
            </w:r>
          </w:p>
        </w:tc>
        <w:tc>
          <w:tcPr>
            <w:tcW w:w="450" w:type="dxa"/>
          </w:tcPr>
          <w:p w14:paraId="7E22FD73" w14:textId="77777777" w:rsidR="002E3116" w:rsidRDefault="002E3116" w:rsidP="000540BD">
            <w:pPr>
              <w:rPr>
                <w:rFonts w:ascii="Arial" w:hAnsi="Arial"/>
              </w:rPr>
            </w:pPr>
          </w:p>
        </w:tc>
        <w:tc>
          <w:tcPr>
            <w:tcW w:w="450" w:type="dxa"/>
          </w:tcPr>
          <w:p w14:paraId="1F62116D" w14:textId="77777777" w:rsidR="002E3116" w:rsidRDefault="002E3116" w:rsidP="000540BD">
            <w:pPr>
              <w:rPr>
                <w:rFonts w:ascii="Arial" w:hAnsi="Arial"/>
              </w:rPr>
            </w:pPr>
          </w:p>
        </w:tc>
        <w:tc>
          <w:tcPr>
            <w:tcW w:w="450" w:type="dxa"/>
          </w:tcPr>
          <w:p w14:paraId="104344C3" w14:textId="77777777" w:rsidR="002E3116" w:rsidRDefault="002E3116" w:rsidP="000540BD">
            <w:pPr>
              <w:rPr>
                <w:rFonts w:ascii="Arial" w:hAnsi="Arial"/>
              </w:rPr>
            </w:pPr>
          </w:p>
        </w:tc>
        <w:tc>
          <w:tcPr>
            <w:tcW w:w="450" w:type="dxa"/>
          </w:tcPr>
          <w:p w14:paraId="7FB1AF39" w14:textId="77777777" w:rsidR="002E3116" w:rsidRDefault="002E3116" w:rsidP="000540BD">
            <w:pPr>
              <w:rPr>
                <w:rFonts w:ascii="Arial" w:hAnsi="Arial"/>
              </w:rPr>
            </w:pPr>
          </w:p>
        </w:tc>
        <w:tc>
          <w:tcPr>
            <w:tcW w:w="450" w:type="dxa"/>
          </w:tcPr>
          <w:p w14:paraId="5E9C1B5C" w14:textId="77777777" w:rsidR="002E3116" w:rsidRDefault="002E3116" w:rsidP="000540BD">
            <w:pPr>
              <w:rPr>
                <w:rFonts w:ascii="Arial" w:hAnsi="Arial"/>
              </w:rPr>
            </w:pPr>
          </w:p>
        </w:tc>
        <w:tc>
          <w:tcPr>
            <w:tcW w:w="5580" w:type="dxa"/>
          </w:tcPr>
          <w:p w14:paraId="25D289CA" w14:textId="77777777" w:rsidR="002E3116" w:rsidRDefault="002E3116" w:rsidP="000540BD">
            <w:pPr>
              <w:rPr>
                <w:rFonts w:ascii="Arial" w:hAnsi="Arial"/>
              </w:rPr>
            </w:pPr>
          </w:p>
        </w:tc>
      </w:tr>
    </w:tbl>
    <w:p w14:paraId="37C69C26" w14:textId="77777777" w:rsidR="002E3116" w:rsidRDefault="002E3116" w:rsidP="002E3116">
      <w:pPr>
        <w:rPr>
          <w:rFonts w:ascii="Arial" w:hAnsi="Arial"/>
          <w:sz w:val="22"/>
        </w:rPr>
      </w:pPr>
    </w:p>
    <w:p w14:paraId="59612E93" w14:textId="77777777" w:rsidR="002E3116" w:rsidRDefault="002E3116" w:rsidP="002E3116">
      <w:pPr>
        <w:sectPr w:rsidR="002E3116" w:rsidSect="00CF1E48">
          <w:pgSz w:w="15840" w:h="12240" w:orient="landscape" w:code="1"/>
          <w:pgMar w:top="1440" w:right="1080" w:bottom="1080" w:left="1080" w:header="720" w:footer="720" w:gutter="0"/>
          <w:cols w:space="720"/>
          <w:docGrid w:linePitch="360"/>
        </w:sectPr>
      </w:pPr>
    </w:p>
    <w:p w14:paraId="012C2990" w14:textId="5DFC72BD" w:rsidR="0076218B" w:rsidRPr="0076218B" w:rsidRDefault="001A4A22" w:rsidP="0015765B">
      <w:pPr>
        <w:pStyle w:val="H1B"/>
        <w:ind w:left="0"/>
      </w:pPr>
      <w:r>
        <w:lastRenderedPageBreak/>
        <w:t>Tool 4</w:t>
      </w:r>
      <w:r w:rsidR="0076218B" w:rsidRPr="0076218B">
        <w:t xml:space="preserve">: Clarifying </w:t>
      </w:r>
      <w:r w:rsidR="0076218B">
        <w:t>Which Magnet School Program Activities to Sustain</w:t>
      </w:r>
    </w:p>
    <w:p w14:paraId="164317BC" w14:textId="77777777" w:rsidR="0076218B" w:rsidRPr="005A311B" w:rsidRDefault="0076218B" w:rsidP="0015765B">
      <w:pPr>
        <w:pStyle w:val="BodyText2"/>
        <w:spacing w:after="0" w:line="240" w:lineRule="auto"/>
        <w:rPr>
          <w:rFonts w:ascii="Arial" w:hAnsi="Arial"/>
          <w:sz w:val="20"/>
          <w:szCs w:val="20"/>
        </w:rPr>
      </w:pPr>
      <w:r w:rsidRPr="005A311B">
        <w:rPr>
          <w:rFonts w:ascii="Arial" w:hAnsi="Arial"/>
          <w:sz w:val="20"/>
          <w:szCs w:val="20"/>
        </w:rPr>
        <w:t xml:space="preserve">Once you have clearly defined the scope and scale of the strategies and activities you plan to offer, you can fill out the details using this tool. </w:t>
      </w:r>
      <w:proofErr w:type="gramStart"/>
      <w:r w:rsidR="007D51C4">
        <w:rPr>
          <w:rFonts w:ascii="Arial" w:hAnsi="Arial"/>
          <w:sz w:val="20"/>
          <w:szCs w:val="20"/>
        </w:rPr>
        <w:t>L</w:t>
      </w:r>
      <w:r w:rsidRPr="005A311B">
        <w:rPr>
          <w:rFonts w:ascii="Arial" w:hAnsi="Arial"/>
          <w:sz w:val="20"/>
          <w:szCs w:val="20"/>
        </w:rPr>
        <w:t>ist each strategy and/or activity that is part of your MSAP project (both current and future strategies) in the first column.</w:t>
      </w:r>
      <w:proofErr w:type="gramEnd"/>
      <w:r w:rsidRPr="005A311B">
        <w:rPr>
          <w:rFonts w:ascii="Arial" w:hAnsi="Arial"/>
          <w:sz w:val="20"/>
          <w:szCs w:val="20"/>
        </w:rPr>
        <w:t xml:space="preserve"> In the following columns, list the scale at which you want to sustain each activity/strategy and the timeframe (e.g.</w:t>
      </w:r>
      <w:r w:rsidR="007D51C4">
        <w:rPr>
          <w:rFonts w:ascii="Arial" w:hAnsi="Arial"/>
          <w:sz w:val="20"/>
          <w:szCs w:val="20"/>
        </w:rPr>
        <w:t>,</w:t>
      </w:r>
      <w:r w:rsidRPr="005A311B">
        <w:rPr>
          <w:rFonts w:ascii="Arial" w:hAnsi="Arial"/>
          <w:sz w:val="20"/>
          <w:szCs w:val="20"/>
        </w:rPr>
        <w:t xml:space="preserve"> </w:t>
      </w:r>
      <w:r w:rsidR="007D51C4">
        <w:rPr>
          <w:rFonts w:ascii="Arial" w:hAnsi="Arial"/>
          <w:sz w:val="20"/>
          <w:szCs w:val="20"/>
        </w:rPr>
        <w:t>1</w:t>
      </w:r>
      <w:r w:rsidRPr="005A311B">
        <w:rPr>
          <w:rFonts w:ascii="Arial" w:hAnsi="Arial"/>
          <w:sz w:val="20"/>
          <w:szCs w:val="20"/>
        </w:rPr>
        <w:t xml:space="preserve"> year, </w:t>
      </w:r>
      <w:r w:rsidR="007D51C4">
        <w:rPr>
          <w:rFonts w:ascii="Arial" w:hAnsi="Arial"/>
          <w:sz w:val="20"/>
          <w:szCs w:val="20"/>
        </w:rPr>
        <w:t>5</w:t>
      </w:r>
      <w:r w:rsidRPr="005A311B">
        <w:rPr>
          <w:rFonts w:ascii="Arial" w:hAnsi="Arial"/>
          <w:sz w:val="20"/>
          <w:szCs w:val="20"/>
        </w:rPr>
        <w:t xml:space="preserve"> years</w:t>
      </w:r>
      <w:r w:rsidR="007D51C4">
        <w:rPr>
          <w:rFonts w:ascii="Arial" w:hAnsi="Arial"/>
          <w:sz w:val="20"/>
          <w:szCs w:val="20"/>
        </w:rPr>
        <w:t>;</w:t>
      </w:r>
      <w:r w:rsidRPr="005A311B">
        <w:rPr>
          <w:rFonts w:ascii="Arial" w:hAnsi="Arial"/>
          <w:sz w:val="20"/>
          <w:szCs w:val="20"/>
        </w:rPr>
        <w:t xml:space="preserve"> </w:t>
      </w:r>
      <w:r w:rsidR="007D51C4">
        <w:rPr>
          <w:rFonts w:ascii="Arial" w:hAnsi="Arial"/>
          <w:sz w:val="20"/>
          <w:szCs w:val="20"/>
        </w:rPr>
        <w:t>perhaps</w:t>
      </w:r>
      <w:r w:rsidR="007D51C4" w:rsidRPr="005A311B">
        <w:rPr>
          <w:rFonts w:ascii="Arial" w:hAnsi="Arial"/>
          <w:sz w:val="20"/>
          <w:szCs w:val="20"/>
        </w:rPr>
        <w:t xml:space="preserve"> </w:t>
      </w:r>
      <w:r w:rsidRPr="005A311B">
        <w:rPr>
          <w:rFonts w:ascii="Arial" w:hAnsi="Arial"/>
          <w:sz w:val="20"/>
          <w:szCs w:val="20"/>
        </w:rPr>
        <w:t>the activity ha</w:t>
      </w:r>
      <w:r w:rsidR="007D51C4">
        <w:rPr>
          <w:rFonts w:ascii="Arial" w:hAnsi="Arial"/>
          <w:sz w:val="20"/>
          <w:szCs w:val="20"/>
        </w:rPr>
        <w:t>s</w:t>
      </w:r>
      <w:r w:rsidRPr="005A311B">
        <w:rPr>
          <w:rFonts w:ascii="Arial" w:hAnsi="Arial"/>
          <w:sz w:val="20"/>
          <w:szCs w:val="20"/>
        </w:rPr>
        <w:t xml:space="preserve"> a natural end, such as a specific one-time event). To support </w:t>
      </w:r>
      <w:proofErr w:type="gramStart"/>
      <w:r w:rsidRPr="005A311B">
        <w:rPr>
          <w:rFonts w:ascii="Arial" w:hAnsi="Arial"/>
          <w:sz w:val="20"/>
          <w:szCs w:val="20"/>
        </w:rPr>
        <w:t>your</w:t>
      </w:r>
      <w:proofErr w:type="gramEnd"/>
      <w:r w:rsidRPr="005A311B">
        <w:rPr>
          <w:rFonts w:ascii="Arial" w:hAnsi="Arial"/>
          <w:sz w:val="20"/>
          <w:szCs w:val="20"/>
        </w:rPr>
        <w:t xml:space="preserve"> planning, specify wh</w:t>
      </w:r>
      <w:r w:rsidR="007D51C4">
        <w:rPr>
          <w:rFonts w:ascii="Arial" w:hAnsi="Arial"/>
          <w:sz w:val="20"/>
          <w:szCs w:val="20"/>
        </w:rPr>
        <w:t>ich</w:t>
      </w:r>
      <w:r w:rsidRPr="005A311B">
        <w:rPr>
          <w:rFonts w:ascii="Arial" w:hAnsi="Arial"/>
          <w:sz w:val="20"/>
          <w:szCs w:val="20"/>
        </w:rPr>
        <w:t xml:space="preserve"> year you are referencing and define the time period (</w:t>
      </w:r>
      <w:r w:rsidR="007D51C4">
        <w:rPr>
          <w:rFonts w:ascii="Arial" w:hAnsi="Arial"/>
          <w:sz w:val="20"/>
          <w:szCs w:val="20"/>
        </w:rPr>
        <w:t>e.g.</w:t>
      </w:r>
      <w:r w:rsidRPr="005A311B">
        <w:rPr>
          <w:rFonts w:ascii="Arial" w:hAnsi="Arial"/>
          <w:sz w:val="20"/>
          <w:szCs w:val="20"/>
        </w:rPr>
        <w:t xml:space="preserve">, fiscal year from July to June, calendar year, or school year). This information will </w:t>
      </w:r>
      <w:r w:rsidR="007D51C4">
        <w:rPr>
          <w:rFonts w:ascii="Arial" w:hAnsi="Arial"/>
          <w:sz w:val="20"/>
          <w:szCs w:val="20"/>
        </w:rPr>
        <w:t>help to</w:t>
      </w:r>
      <w:r w:rsidRPr="005A311B">
        <w:rPr>
          <w:rFonts w:ascii="Arial" w:hAnsi="Arial"/>
          <w:sz w:val="20"/>
          <w:szCs w:val="20"/>
        </w:rPr>
        <w:t xml:space="preserve"> clarify the scope and scale of the strategies and activities that you want to sustain.</w:t>
      </w:r>
    </w:p>
    <w:p w14:paraId="26F25766" w14:textId="77777777" w:rsidR="0015765B" w:rsidRPr="0076218B" w:rsidRDefault="0015765B" w:rsidP="0015765B">
      <w:pPr>
        <w:pStyle w:val="BodyText2"/>
        <w:spacing w:after="0" w:line="240" w:lineRule="auto"/>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3240"/>
        <w:gridCol w:w="2520"/>
        <w:gridCol w:w="2520"/>
        <w:gridCol w:w="2430"/>
        <w:gridCol w:w="2970"/>
      </w:tblGrid>
      <w:tr w:rsidR="0076218B" w14:paraId="6E07A6D2" w14:textId="77777777" w:rsidTr="00860DE4">
        <w:trPr>
          <w:cantSplit/>
          <w:trHeight w:val="442"/>
        </w:trPr>
        <w:tc>
          <w:tcPr>
            <w:tcW w:w="3240" w:type="dxa"/>
            <w:vMerge w:val="restart"/>
            <w:shd w:val="clear" w:color="auto" w:fill="F0C12E"/>
            <w:vAlign w:val="center"/>
          </w:tcPr>
          <w:p w14:paraId="3A0FA9B4" w14:textId="77777777" w:rsidR="0076218B" w:rsidRDefault="0076218B" w:rsidP="001256D1">
            <w:pPr>
              <w:pStyle w:val="TH3"/>
            </w:pPr>
            <w:r>
              <w:t xml:space="preserve">Strategies and activities that you want to sustain within your MSAP project </w:t>
            </w:r>
          </w:p>
          <w:p w14:paraId="05EE1EB8" w14:textId="77777777" w:rsidR="0076218B" w:rsidRDefault="0076218B" w:rsidP="0015765B">
            <w:pPr>
              <w:jc w:val="center"/>
              <w:rPr>
                <w:rFonts w:ascii="Arial" w:hAnsi="Arial"/>
                <w:b/>
              </w:rPr>
            </w:pPr>
            <w:r w:rsidRPr="007E3F56">
              <w:rPr>
                <w:rFonts w:ascii="Arial" w:hAnsi="Arial"/>
                <w:sz w:val="22"/>
              </w:rPr>
              <w:t>(e.g.</w:t>
            </w:r>
            <w:r w:rsidR="007D51C4">
              <w:rPr>
                <w:rFonts w:ascii="Arial" w:hAnsi="Arial"/>
                <w:sz w:val="22"/>
              </w:rPr>
              <w:t>,</w:t>
            </w:r>
            <w:r w:rsidRPr="007E3F56">
              <w:rPr>
                <w:rFonts w:ascii="Arial" w:hAnsi="Arial"/>
                <w:sz w:val="22"/>
              </w:rPr>
              <w:t xml:space="preserve"> STEM, I</w:t>
            </w:r>
            <w:r w:rsidR="007D51C4">
              <w:rPr>
                <w:rFonts w:ascii="Arial" w:hAnsi="Arial"/>
                <w:sz w:val="22"/>
              </w:rPr>
              <w:t>nternational Baccalaureate</w:t>
            </w:r>
            <w:r w:rsidRPr="007E3F56">
              <w:rPr>
                <w:rFonts w:ascii="Arial" w:hAnsi="Arial"/>
                <w:sz w:val="22"/>
              </w:rPr>
              <w:t>, Arts)</w:t>
            </w:r>
          </w:p>
        </w:tc>
        <w:tc>
          <w:tcPr>
            <w:tcW w:w="7470" w:type="dxa"/>
            <w:gridSpan w:val="3"/>
            <w:tcBorders>
              <w:bottom w:val="single" w:sz="4" w:space="0" w:color="auto"/>
            </w:tcBorders>
            <w:shd w:val="clear" w:color="auto" w:fill="F0C12E"/>
            <w:vAlign w:val="center"/>
          </w:tcPr>
          <w:p w14:paraId="1B1D3D2E" w14:textId="77777777" w:rsidR="0076218B" w:rsidRDefault="0076218B" w:rsidP="001256D1">
            <w:pPr>
              <w:pStyle w:val="TH3"/>
            </w:pPr>
            <w:r>
              <w:t xml:space="preserve">What scale are we aiming to sustain? </w:t>
            </w:r>
          </w:p>
          <w:p w14:paraId="4BC0DA5D" w14:textId="77777777" w:rsidR="0076218B" w:rsidRDefault="0076218B" w:rsidP="006C74DC">
            <w:pPr>
              <w:jc w:val="center"/>
              <w:rPr>
                <w:rFonts w:ascii="Arial" w:hAnsi="Arial"/>
              </w:rPr>
            </w:pPr>
            <w:r>
              <w:rPr>
                <w:rFonts w:ascii="Arial" w:hAnsi="Arial"/>
                <w:sz w:val="22"/>
              </w:rPr>
              <w:t>(</w:t>
            </w:r>
            <w:r w:rsidR="007D51C4">
              <w:rPr>
                <w:rFonts w:ascii="Arial" w:hAnsi="Arial"/>
                <w:sz w:val="22"/>
              </w:rPr>
              <w:t>e.g.,</w:t>
            </w:r>
            <w:r>
              <w:rPr>
                <w:rFonts w:ascii="Arial" w:hAnsi="Arial"/>
                <w:sz w:val="22"/>
              </w:rPr>
              <w:t xml:space="preserve"> number of magnet schools, number of students, range of theme-based activities, outreach/marketing to parents and partners)</w:t>
            </w:r>
          </w:p>
        </w:tc>
        <w:tc>
          <w:tcPr>
            <w:tcW w:w="2970" w:type="dxa"/>
            <w:vMerge w:val="restart"/>
            <w:shd w:val="clear" w:color="auto" w:fill="F0C12E"/>
            <w:vAlign w:val="center"/>
          </w:tcPr>
          <w:p w14:paraId="4085F4A8" w14:textId="77777777" w:rsidR="0076218B" w:rsidRDefault="0076218B" w:rsidP="001256D1">
            <w:pPr>
              <w:pStyle w:val="TH3"/>
            </w:pPr>
            <w:r>
              <w:t>Over what time do we want to sustain?</w:t>
            </w:r>
          </w:p>
        </w:tc>
      </w:tr>
      <w:tr w:rsidR="0076218B" w14:paraId="1B958FB5" w14:textId="77777777" w:rsidTr="0015765B">
        <w:trPr>
          <w:cantSplit/>
          <w:trHeight w:val="20"/>
        </w:trPr>
        <w:tc>
          <w:tcPr>
            <w:tcW w:w="3240" w:type="dxa"/>
            <w:vMerge/>
          </w:tcPr>
          <w:p w14:paraId="3697C5AB" w14:textId="77777777" w:rsidR="0076218B" w:rsidRDefault="0076218B" w:rsidP="0015765B">
            <w:pPr>
              <w:rPr>
                <w:rFonts w:ascii="Arial" w:hAnsi="Arial"/>
              </w:rPr>
            </w:pPr>
          </w:p>
        </w:tc>
        <w:tc>
          <w:tcPr>
            <w:tcW w:w="2520" w:type="dxa"/>
            <w:shd w:val="clear" w:color="auto" w:fill="A9DEF6"/>
            <w:vAlign w:val="center"/>
          </w:tcPr>
          <w:p w14:paraId="778702DD" w14:textId="77777777" w:rsidR="0076218B" w:rsidRPr="006D63E0" w:rsidRDefault="0076218B" w:rsidP="001256D1">
            <w:pPr>
              <w:pStyle w:val="TH3"/>
            </w:pPr>
            <w:r w:rsidRPr="006D63E0">
              <w:t>Year 1</w:t>
            </w:r>
          </w:p>
          <w:p w14:paraId="1185DF02" w14:textId="77777777" w:rsidR="0076218B" w:rsidRPr="006D63E0" w:rsidRDefault="0076218B" w:rsidP="0015765B">
            <w:pPr>
              <w:jc w:val="center"/>
              <w:rPr>
                <w:rFonts w:ascii="Arial" w:hAnsi="Arial" w:cs="Arial"/>
              </w:rPr>
            </w:pPr>
            <w:r w:rsidRPr="006D63E0">
              <w:rPr>
                <w:rFonts w:ascii="Arial" w:hAnsi="Arial" w:cs="Arial"/>
                <w:sz w:val="22"/>
                <w:szCs w:val="22"/>
              </w:rPr>
              <w:t>(</w:t>
            </w:r>
            <w:r>
              <w:rPr>
                <w:rFonts w:ascii="Arial" w:hAnsi="Arial" w:cs="Arial"/>
                <w:sz w:val="22"/>
                <w:szCs w:val="22"/>
              </w:rPr>
              <w:t>Jan to Dec 2012</w:t>
            </w:r>
            <w:r w:rsidRPr="006D63E0">
              <w:rPr>
                <w:rFonts w:ascii="Arial" w:hAnsi="Arial" w:cs="Arial"/>
                <w:sz w:val="22"/>
                <w:szCs w:val="22"/>
              </w:rPr>
              <w:t>)</w:t>
            </w:r>
          </w:p>
        </w:tc>
        <w:tc>
          <w:tcPr>
            <w:tcW w:w="2520" w:type="dxa"/>
            <w:shd w:val="clear" w:color="auto" w:fill="A9DEF6"/>
            <w:vAlign w:val="center"/>
          </w:tcPr>
          <w:p w14:paraId="57C919FB" w14:textId="77777777" w:rsidR="0076218B" w:rsidRDefault="0076218B" w:rsidP="001256D1">
            <w:pPr>
              <w:pStyle w:val="TH3"/>
            </w:pPr>
            <w:r w:rsidRPr="006D63E0">
              <w:t>Year 2</w:t>
            </w:r>
          </w:p>
          <w:p w14:paraId="58F68C3F" w14:textId="77777777" w:rsidR="0076218B" w:rsidRPr="006D63E0" w:rsidRDefault="0076218B" w:rsidP="0015765B">
            <w:pPr>
              <w:jc w:val="center"/>
            </w:pPr>
            <w:r w:rsidRPr="006D63E0">
              <w:rPr>
                <w:rFonts w:ascii="Arial" w:hAnsi="Arial" w:cs="Arial"/>
                <w:sz w:val="22"/>
                <w:szCs w:val="22"/>
              </w:rPr>
              <w:t>(</w:t>
            </w:r>
            <w:r>
              <w:rPr>
                <w:rFonts w:ascii="Arial" w:hAnsi="Arial" w:cs="Arial"/>
                <w:sz w:val="22"/>
                <w:szCs w:val="22"/>
              </w:rPr>
              <w:t>Jan to Dec 2013</w:t>
            </w:r>
            <w:r w:rsidRPr="006D63E0">
              <w:rPr>
                <w:rFonts w:ascii="Arial" w:hAnsi="Arial" w:cs="Arial"/>
                <w:sz w:val="22"/>
                <w:szCs w:val="22"/>
              </w:rPr>
              <w:t>)</w:t>
            </w:r>
          </w:p>
        </w:tc>
        <w:tc>
          <w:tcPr>
            <w:tcW w:w="2430" w:type="dxa"/>
            <w:shd w:val="clear" w:color="auto" w:fill="A9DEF6"/>
            <w:vAlign w:val="center"/>
          </w:tcPr>
          <w:p w14:paraId="056F3378" w14:textId="77777777" w:rsidR="0076218B" w:rsidRDefault="0076218B" w:rsidP="001256D1">
            <w:pPr>
              <w:pStyle w:val="TH3"/>
            </w:pPr>
            <w:r w:rsidRPr="006D63E0">
              <w:t>Year</w:t>
            </w:r>
            <w:r>
              <w:t xml:space="preserve"> 3</w:t>
            </w:r>
          </w:p>
          <w:p w14:paraId="16162942" w14:textId="77777777" w:rsidR="0076218B" w:rsidRPr="006D63E0" w:rsidRDefault="0076218B" w:rsidP="0015765B">
            <w:pPr>
              <w:jc w:val="center"/>
            </w:pPr>
            <w:r w:rsidRPr="006D63E0">
              <w:rPr>
                <w:rFonts w:ascii="Arial" w:hAnsi="Arial" w:cs="Arial"/>
                <w:sz w:val="22"/>
                <w:szCs w:val="22"/>
              </w:rPr>
              <w:t>(</w:t>
            </w:r>
            <w:r>
              <w:rPr>
                <w:rFonts w:ascii="Arial" w:hAnsi="Arial" w:cs="Arial"/>
                <w:sz w:val="22"/>
                <w:szCs w:val="22"/>
              </w:rPr>
              <w:t>Jan to Dec 2014</w:t>
            </w:r>
            <w:r w:rsidRPr="006D63E0">
              <w:rPr>
                <w:rFonts w:ascii="Arial" w:hAnsi="Arial" w:cs="Arial"/>
                <w:sz w:val="22"/>
                <w:szCs w:val="22"/>
              </w:rPr>
              <w:t>)</w:t>
            </w:r>
          </w:p>
        </w:tc>
        <w:tc>
          <w:tcPr>
            <w:tcW w:w="2970" w:type="dxa"/>
            <w:vMerge/>
          </w:tcPr>
          <w:p w14:paraId="6B399853" w14:textId="77777777" w:rsidR="0076218B" w:rsidRDefault="0076218B" w:rsidP="0015765B">
            <w:pPr>
              <w:pStyle w:val="Heading1"/>
              <w:spacing w:line="240" w:lineRule="auto"/>
              <w:rPr>
                <w:rFonts w:ascii="Arial" w:hAnsi="Arial"/>
                <w:sz w:val="22"/>
              </w:rPr>
            </w:pPr>
          </w:p>
        </w:tc>
      </w:tr>
      <w:tr w:rsidR="0076218B" w14:paraId="0BAF567B" w14:textId="77777777" w:rsidTr="0015765B">
        <w:trPr>
          <w:cantSplit/>
          <w:trHeight w:val="46"/>
        </w:trPr>
        <w:tc>
          <w:tcPr>
            <w:tcW w:w="3240" w:type="dxa"/>
            <w:vAlign w:val="center"/>
          </w:tcPr>
          <w:p w14:paraId="53B6C76D" w14:textId="77777777" w:rsidR="0076218B" w:rsidRPr="00E76F8C" w:rsidRDefault="0076218B" w:rsidP="0015765B">
            <w:pPr>
              <w:rPr>
                <w:rFonts w:ascii="Arial" w:hAnsi="Arial"/>
                <w:b/>
                <w:i/>
              </w:rPr>
            </w:pPr>
            <w:r w:rsidRPr="00E76F8C">
              <w:rPr>
                <w:rFonts w:ascii="Arial" w:hAnsi="Arial"/>
                <w:b/>
                <w:i/>
                <w:sz w:val="22"/>
              </w:rPr>
              <w:t>Example:</w:t>
            </w:r>
          </w:p>
          <w:p w14:paraId="260D950A" w14:textId="77777777" w:rsidR="0076218B" w:rsidRPr="00E76F8C" w:rsidRDefault="0076218B" w:rsidP="001256D1">
            <w:pPr>
              <w:pStyle w:val="TD3"/>
            </w:pPr>
            <w:r w:rsidRPr="00E76F8C">
              <w:t>Mobile Computer Lab for technology classes</w:t>
            </w:r>
          </w:p>
        </w:tc>
        <w:tc>
          <w:tcPr>
            <w:tcW w:w="2520" w:type="dxa"/>
            <w:vAlign w:val="center"/>
          </w:tcPr>
          <w:p w14:paraId="721B5E72" w14:textId="77777777" w:rsidR="0076218B" w:rsidRPr="00E76F8C" w:rsidRDefault="0076218B" w:rsidP="001256D1">
            <w:pPr>
              <w:pStyle w:val="TD3"/>
            </w:pPr>
            <w:r w:rsidRPr="00E76F8C">
              <w:t>30 laptop computers, mobile cart, removable mouse, printer, and corresponding wire connectors</w:t>
            </w:r>
          </w:p>
        </w:tc>
        <w:tc>
          <w:tcPr>
            <w:tcW w:w="2520" w:type="dxa"/>
            <w:vAlign w:val="center"/>
          </w:tcPr>
          <w:p w14:paraId="1F033600" w14:textId="77777777" w:rsidR="0076218B" w:rsidRPr="00E76F8C" w:rsidRDefault="0076218B" w:rsidP="001256D1">
            <w:pPr>
              <w:pStyle w:val="TD3"/>
            </w:pPr>
            <w:r w:rsidRPr="00E76F8C">
              <w:t>Ink for printer</w:t>
            </w:r>
          </w:p>
        </w:tc>
        <w:tc>
          <w:tcPr>
            <w:tcW w:w="2430" w:type="dxa"/>
            <w:vAlign w:val="center"/>
          </w:tcPr>
          <w:p w14:paraId="593B57C5" w14:textId="77777777" w:rsidR="0076218B" w:rsidRPr="00E76F8C" w:rsidRDefault="0076218B" w:rsidP="001256D1">
            <w:pPr>
              <w:pStyle w:val="TD3"/>
            </w:pPr>
            <w:r w:rsidRPr="00E76F8C">
              <w:t>Replacement computer parts such as missing connector pieces and mice</w:t>
            </w:r>
          </w:p>
        </w:tc>
        <w:tc>
          <w:tcPr>
            <w:tcW w:w="2970" w:type="dxa"/>
            <w:vAlign w:val="center"/>
          </w:tcPr>
          <w:p w14:paraId="54A2FC21" w14:textId="77777777" w:rsidR="0076218B" w:rsidRPr="00E76F8C" w:rsidRDefault="0076218B" w:rsidP="001256D1">
            <w:pPr>
              <w:pStyle w:val="TD3"/>
            </w:pPr>
            <w:r w:rsidRPr="00E76F8C">
              <w:t xml:space="preserve">7 years before replacement equipment is required </w:t>
            </w:r>
          </w:p>
        </w:tc>
      </w:tr>
      <w:tr w:rsidR="0076218B" w14:paraId="30FD592B" w14:textId="77777777" w:rsidTr="0015765B">
        <w:trPr>
          <w:cantSplit/>
          <w:trHeight w:val="810"/>
        </w:trPr>
        <w:tc>
          <w:tcPr>
            <w:tcW w:w="3240" w:type="dxa"/>
          </w:tcPr>
          <w:p w14:paraId="60957403" w14:textId="77777777" w:rsidR="0076218B" w:rsidRDefault="0076218B" w:rsidP="0015765B">
            <w:pPr>
              <w:rPr>
                <w:rFonts w:ascii="Arial" w:hAnsi="Arial"/>
              </w:rPr>
            </w:pPr>
          </w:p>
        </w:tc>
        <w:tc>
          <w:tcPr>
            <w:tcW w:w="2520" w:type="dxa"/>
          </w:tcPr>
          <w:p w14:paraId="6090944B" w14:textId="77777777" w:rsidR="0076218B" w:rsidRDefault="0076218B" w:rsidP="0015765B">
            <w:pPr>
              <w:rPr>
                <w:rFonts w:ascii="Arial" w:hAnsi="Arial"/>
              </w:rPr>
            </w:pPr>
          </w:p>
        </w:tc>
        <w:tc>
          <w:tcPr>
            <w:tcW w:w="2520" w:type="dxa"/>
          </w:tcPr>
          <w:p w14:paraId="2595EF18" w14:textId="77777777" w:rsidR="0076218B" w:rsidRDefault="0076218B" w:rsidP="0015765B">
            <w:pPr>
              <w:rPr>
                <w:rFonts w:ascii="Arial" w:hAnsi="Arial"/>
              </w:rPr>
            </w:pPr>
          </w:p>
        </w:tc>
        <w:tc>
          <w:tcPr>
            <w:tcW w:w="2430" w:type="dxa"/>
          </w:tcPr>
          <w:p w14:paraId="04022A23" w14:textId="77777777" w:rsidR="0076218B" w:rsidRDefault="0076218B" w:rsidP="0015765B">
            <w:pPr>
              <w:rPr>
                <w:rFonts w:ascii="Arial" w:hAnsi="Arial"/>
              </w:rPr>
            </w:pPr>
          </w:p>
        </w:tc>
        <w:tc>
          <w:tcPr>
            <w:tcW w:w="2970" w:type="dxa"/>
          </w:tcPr>
          <w:p w14:paraId="62173FF4" w14:textId="77777777" w:rsidR="0076218B" w:rsidRDefault="0076218B" w:rsidP="0015765B">
            <w:pPr>
              <w:rPr>
                <w:rFonts w:ascii="Arial" w:hAnsi="Arial"/>
              </w:rPr>
            </w:pPr>
          </w:p>
        </w:tc>
      </w:tr>
      <w:tr w:rsidR="0076218B" w14:paraId="47809DC9" w14:textId="77777777" w:rsidTr="0015765B">
        <w:trPr>
          <w:cantSplit/>
          <w:trHeight w:val="810"/>
        </w:trPr>
        <w:tc>
          <w:tcPr>
            <w:tcW w:w="3240" w:type="dxa"/>
          </w:tcPr>
          <w:p w14:paraId="0252A52F" w14:textId="77777777" w:rsidR="0076218B" w:rsidRDefault="0076218B" w:rsidP="0015765B">
            <w:pPr>
              <w:rPr>
                <w:rFonts w:ascii="Arial" w:hAnsi="Arial"/>
              </w:rPr>
            </w:pPr>
          </w:p>
        </w:tc>
        <w:tc>
          <w:tcPr>
            <w:tcW w:w="2520" w:type="dxa"/>
          </w:tcPr>
          <w:p w14:paraId="3797B864" w14:textId="77777777" w:rsidR="0076218B" w:rsidRDefault="0076218B" w:rsidP="0015765B">
            <w:pPr>
              <w:rPr>
                <w:rFonts w:ascii="Arial" w:hAnsi="Arial"/>
              </w:rPr>
            </w:pPr>
          </w:p>
        </w:tc>
        <w:tc>
          <w:tcPr>
            <w:tcW w:w="2520" w:type="dxa"/>
          </w:tcPr>
          <w:p w14:paraId="5289B6A3" w14:textId="77777777" w:rsidR="0076218B" w:rsidRDefault="0076218B" w:rsidP="0015765B">
            <w:pPr>
              <w:rPr>
                <w:rFonts w:ascii="Arial" w:hAnsi="Arial"/>
              </w:rPr>
            </w:pPr>
          </w:p>
        </w:tc>
        <w:tc>
          <w:tcPr>
            <w:tcW w:w="2430" w:type="dxa"/>
          </w:tcPr>
          <w:p w14:paraId="083061B0" w14:textId="77777777" w:rsidR="0076218B" w:rsidRDefault="0076218B" w:rsidP="0015765B">
            <w:pPr>
              <w:rPr>
                <w:rFonts w:ascii="Arial" w:hAnsi="Arial"/>
              </w:rPr>
            </w:pPr>
          </w:p>
        </w:tc>
        <w:tc>
          <w:tcPr>
            <w:tcW w:w="2970" w:type="dxa"/>
          </w:tcPr>
          <w:p w14:paraId="43204194" w14:textId="77777777" w:rsidR="0076218B" w:rsidRDefault="0076218B" w:rsidP="0015765B">
            <w:pPr>
              <w:rPr>
                <w:rFonts w:ascii="Arial" w:hAnsi="Arial"/>
              </w:rPr>
            </w:pPr>
          </w:p>
        </w:tc>
      </w:tr>
      <w:tr w:rsidR="0076218B" w14:paraId="7547BD53" w14:textId="77777777" w:rsidTr="0015765B">
        <w:trPr>
          <w:cantSplit/>
          <w:trHeight w:val="810"/>
        </w:trPr>
        <w:tc>
          <w:tcPr>
            <w:tcW w:w="3240" w:type="dxa"/>
          </w:tcPr>
          <w:p w14:paraId="2C320BC0" w14:textId="77777777" w:rsidR="0076218B" w:rsidRDefault="0076218B" w:rsidP="0015765B">
            <w:pPr>
              <w:rPr>
                <w:rFonts w:ascii="Arial" w:hAnsi="Arial"/>
              </w:rPr>
            </w:pPr>
          </w:p>
        </w:tc>
        <w:tc>
          <w:tcPr>
            <w:tcW w:w="2520" w:type="dxa"/>
          </w:tcPr>
          <w:p w14:paraId="16F99587" w14:textId="77777777" w:rsidR="0076218B" w:rsidRDefault="0076218B" w:rsidP="0015765B">
            <w:pPr>
              <w:rPr>
                <w:rFonts w:ascii="Arial" w:hAnsi="Arial"/>
              </w:rPr>
            </w:pPr>
          </w:p>
        </w:tc>
        <w:tc>
          <w:tcPr>
            <w:tcW w:w="2520" w:type="dxa"/>
          </w:tcPr>
          <w:p w14:paraId="7FEA082C" w14:textId="77777777" w:rsidR="0076218B" w:rsidRDefault="0076218B" w:rsidP="0015765B">
            <w:pPr>
              <w:rPr>
                <w:rFonts w:ascii="Arial" w:hAnsi="Arial"/>
              </w:rPr>
            </w:pPr>
          </w:p>
        </w:tc>
        <w:tc>
          <w:tcPr>
            <w:tcW w:w="2430" w:type="dxa"/>
          </w:tcPr>
          <w:p w14:paraId="50487FA9" w14:textId="77777777" w:rsidR="0076218B" w:rsidRDefault="0076218B" w:rsidP="0015765B">
            <w:pPr>
              <w:rPr>
                <w:rFonts w:ascii="Arial" w:hAnsi="Arial"/>
              </w:rPr>
            </w:pPr>
          </w:p>
        </w:tc>
        <w:tc>
          <w:tcPr>
            <w:tcW w:w="2970" w:type="dxa"/>
          </w:tcPr>
          <w:p w14:paraId="08566405" w14:textId="77777777" w:rsidR="0076218B" w:rsidRDefault="0076218B" w:rsidP="0015765B">
            <w:pPr>
              <w:rPr>
                <w:rFonts w:ascii="Arial" w:hAnsi="Arial"/>
              </w:rPr>
            </w:pPr>
          </w:p>
        </w:tc>
      </w:tr>
      <w:tr w:rsidR="0076218B" w14:paraId="54927165" w14:textId="77777777" w:rsidTr="0015765B">
        <w:trPr>
          <w:cantSplit/>
          <w:trHeight w:val="810"/>
        </w:trPr>
        <w:tc>
          <w:tcPr>
            <w:tcW w:w="3240" w:type="dxa"/>
          </w:tcPr>
          <w:p w14:paraId="5C370B1E" w14:textId="77777777" w:rsidR="0076218B" w:rsidRDefault="0076218B" w:rsidP="0015765B">
            <w:pPr>
              <w:rPr>
                <w:rFonts w:ascii="Arial" w:hAnsi="Arial"/>
              </w:rPr>
            </w:pPr>
          </w:p>
        </w:tc>
        <w:tc>
          <w:tcPr>
            <w:tcW w:w="2520" w:type="dxa"/>
          </w:tcPr>
          <w:p w14:paraId="46B26261" w14:textId="77777777" w:rsidR="0076218B" w:rsidRDefault="0076218B" w:rsidP="0015765B">
            <w:pPr>
              <w:rPr>
                <w:rFonts w:ascii="Arial" w:hAnsi="Arial"/>
              </w:rPr>
            </w:pPr>
          </w:p>
        </w:tc>
        <w:tc>
          <w:tcPr>
            <w:tcW w:w="2520" w:type="dxa"/>
          </w:tcPr>
          <w:p w14:paraId="4474ECF8" w14:textId="77777777" w:rsidR="0076218B" w:rsidRDefault="0076218B" w:rsidP="0015765B">
            <w:pPr>
              <w:rPr>
                <w:rFonts w:ascii="Arial" w:hAnsi="Arial"/>
              </w:rPr>
            </w:pPr>
          </w:p>
        </w:tc>
        <w:tc>
          <w:tcPr>
            <w:tcW w:w="2430" w:type="dxa"/>
          </w:tcPr>
          <w:p w14:paraId="54B3B5BE" w14:textId="77777777" w:rsidR="0076218B" w:rsidRDefault="0076218B" w:rsidP="0015765B">
            <w:pPr>
              <w:rPr>
                <w:rFonts w:ascii="Arial" w:hAnsi="Arial"/>
              </w:rPr>
            </w:pPr>
          </w:p>
        </w:tc>
        <w:tc>
          <w:tcPr>
            <w:tcW w:w="2970" w:type="dxa"/>
          </w:tcPr>
          <w:p w14:paraId="0D501716" w14:textId="77777777" w:rsidR="0076218B" w:rsidRDefault="0076218B" w:rsidP="0015765B">
            <w:pPr>
              <w:rPr>
                <w:rFonts w:ascii="Arial" w:hAnsi="Arial"/>
              </w:rPr>
            </w:pPr>
          </w:p>
        </w:tc>
      </w:tr>
    </w:tbl>
    <w:p w14:paraId="111517B2" w14:textId="77777777" w:rsidR="00383B75" w:rsidRDefault="00383B75" w:rsidP="0076218B">
      <w:pPr>
        <w:sectPr w:rsidR="00383B75" w:rsidSect="0015765B">
          <w:headerReference w:type="default" r:id="rId15"/>
          <w:footerReference w:type="default" r:id="rId16"/>
          <w:pgSz w:w="15840" w:h="12240" w:orient="landscape" w:code="1"/>
          <w:pgMar w:top="1440" w:right="1080" w:bottom="1080" w:left="1080" w:header="720" w:footer="720" w:gutter="0"/>
          <w:cols w:space="720"/>
          <w:docGrid w:linePitch="360"/>
        </w:sectPr>
      </w:pPr>
    </w:p>
    <w:p w14:paraId="713ABFA2" w14:textId="72329C86" w:rsidR="00383B75" w:rsidRPr="00383B75" w:rsidRDefault="001A4A22" w:rsidP="00383B75">
      <w:pPr>
        <w:pStyle w:val="H2"/>
      </w:pPr>
      <w:r>
        <w:lastRenderedPageBreak/>
        <w:t>Tool 5</w:t>
      </w:r>
      <w:r w:rsidR="00383B75">
        <w:t xml:space="preserve">: Determining the Full Cost of a Magnet Schools Assistance Program Project </w:t>
      </w:r>
    </w:p>
    <w:p w14:paraId="75D69DFD" w14:textId="77777777" w:rsidR="00383B75" w:rsidRDefault="00383B75" w:rsidP="0015765B">
      <w:pPr>
        <w:pStyle w:val="P"/>
        <w:rPr>
          <w:sz w:val="20"/>
          <w:szCs w:val="20"/>
        </w:rPr>
      </w:pPr>
      <w:r w:rsidRPr="00383B75">
        <w:rPr>
          <w:sz w:val="20"/>
          <w:szCs w:val="20"/>
        </w:rPr>
        <w:t>This tool can help MSAP grantees and school leaders look beyond the U.S. Department of Education budget template when estimating fiscal needs for their projects. Here, you will focus on estimating the total costs associated with the activities you identified on Worksheet 1: Clarifying Which Magnet School Program Activities to Sustain. When developing a cost estimate, include the start-up (one-time) costs, ramp-up costs (additional costs associated with program expansion), and ongoing costs required to run the project</w:t>
      </w:r>
      <w:r w:rsidR="0015765B">
        <w:rPr>
          <w:sz w:val="20"/>
          <w:szCs w:val="20"/>
        </w:rPr>
        <w:t xml:space="preserve"> for each strategy or activity.</w:t>
      </w:r>
    </w:p>
    <w:p w14:paraId="4577E1BB" w14:textId="77777777" w:rsidR="0015765B" w:rsidRDefault="0015765B" w:rsidP="0015765B">
      <w:pPr>
        <w:pStyle w:val="P"/>
        <w:rPr>
          <w:sz w:val="20"/>
          <w:szCs w:val="20"/>
        </w:rPr>
      </w:pPr>
    </w:p>
    <w:p w14:paraId="231B8F4A" w14:textId="0E268628" w:rsidR="00383B75" w:rsidRDefault="00757D27" w:rsidP="00383B75">
      <w:pPr>
        <w:pStyle w:val="Heading7"/>
      </w:pPr>
      <w:r>
        <w:rPr>
          <w:noProof/>
        </w:rPr>
        <mc:AlternateContent>
          <mc:Choice Requires="wps">
            <w:drawing>
              <wp:anchor distT="0" distB="0" distL="114300" distR="114300" simplePos="0" relativeHeight="251703296" behindDoc="0" locked="0" layoutInCell="1" allowOverlap="1" wp14:anchorId="11F4AC79" wp14:editId="2160804B">
                <wp:simplePos x="0" y="0"/>
                <wp:positionH relativeFrom="column">
                  <wp:posOffset>7620</wp:posOffset>
                </wp:positionH>
                <wp:positionV relativeFrom="paragraph">
                  <wp:posOffset>-1270</wp:posOffset>
                </wp:positionV>
                <wp:extent cx="6370320" cy="1059180"/>
                <wp:effectExtent l="0" t="0" r="11430" b="26670"/>
                <wp:wrapNone/>
                <wp:docPr id="3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1059180"/>
                        </a:xfrm>
                        <a:prstGeom prst="rect">
                          <a:avLst/>
                        </a:prstGeom>
                        <a:solidFill>
                          <a:srgbClr val="FFFFFF"/>
                        </a:solidFill>
                        <a:ln w="9525">
                          <a:solidFill>
                            <a:srgbClr val="000000"/>
                          </a:solidFill>
                          <a:miter lim="800000"/>
                          <a:headEnd/>
                          <a:tailEnd/>
                        </a:ln>
                      </wps:spPr>
                      <wps:txbx>
                        <w:txbxContent>
                          <w:p w14:paraId="0E816023" w14:textId="77777777" w:rsidR="001256D1" w:rsidRPr="00383B75" w:rsidRDefault="001256D1" w:rsidP="001256D1">
                            <w:pPr>
                              <w:pStyle w:val="text3"/>
                            </w:pPr>
                            <w:r w:rsidRPr="00383B75">
                              <w:t>Cost Assumptions:</w:t>
                            </w:r>
                          </w:p>
                          <w:p w14:paraId="1451C9A7" w14:textId="77777777" w:rsidR="001256D1" w:rsidRPr="00383B75" w:rsidRDefault="001256D1" w:rsidP="00383B75">
                            <w:pPr>
                              <w:pStyle w:val="ListParagraph"/>
                              <w:numPr>
                                <w:ilvl w:val="0"/>
                                <w:numId w:val="5"/>
                              </w:numPr>
                              <w:ind w:left="180" w:hanging="180"/>
                              <w:rPr>
                                <w:rFonts w:ascii="Arial" w:hAnsi="Arial" w:cs="Arial"/>
                                <w:sz w:val="20"/>
                                <w:szCs w:val="20"/>
                              </w:rPr>
                            </w:pPr>
                            <w:r w:rsidRPr="00383B75">
                              <w:rPr>
                                <w:rFonts w:ascii="Arial" w:hAnsi="Arial" w:cs="Arial"/>
                                <w:sz w:val="20"/>
                                <w:szCs w:val="20"/>
                              </w:rPr>
                              <w:t>Strategy or activity (e.g., academic program, recruitment activities):</w:t>
                            </w:r>
                          </w:p>
                          <w:p w14:paraId="20B1C238" w14:textId="77777777" w:rsidR="001256D1" w:rsidRPr="00383B75" w:rsidRDefault="001256D1" w:rsidP="00383B75">
                            <w:pPr>
                              <w:pStyle w:val="ListParagraph"/>
                              <w:numPr>
                                <w:ilvl w:val="0"/>
                                <w:numId w:val="5"/>
                              </w:numPr>
                              <w:ind w:left="180" w:hanging="180"/>
                              <w:rPr>
                                <w:rFonts w:ascii="Arial" w:hAnsi="Arial" w:cs="Arial"/>
                                <w:sz w:val="20"/>
                                <w:szCs w:val="20"/>
                              </w:rPr>
                            </w:pPr>
                            <w:r w:rsidRPr="00383B75">
                              <w:rPr>
                                <w:rFonts w:ascii="Arial" w:hAnsi="Arial" w:cs="Arial"/>
                                <w:sz w:val="20"/>
                                <w:szCs w:val="20"/>
                              </w:rPr>
                              <w:t>Number of clients served (students, families):</w:t>
                            </w:r>
                          </w:p>
                          <w:p w14:paraId="5E749ACF" w14:textId="77777777" w:rsidR="001256D1" w:rsidRPr="00383B75" w:rsidRDefault="001256D1" w:rsidP="00383B75">
                            <w:pPr>
                              <w:pStyle w:val="ListParagraph"/>
                              <w:numPr>
                                <w:ilvl w:val="0"/>
                                <w:numId w:val="5"/>
                              </w:numPr>
                              <w:ind w:left="180" w:hanging="180"/>
                              <w:rPr>
                                <w:rFonts w:ascii="Arial" w:hAnsi="Arial" w:cs="Arial"/>
                                <w:sz w:val="20"/>
                                <w:szCs w:val="20"/>
                              </w:rPr>
                            </w:pPr>
                            <w:r w:rsidRPr="00383B75">
                              <w:rPr>
                                <w:rFonts w:ascii="Arial" w:hAnsi="Arial" w:cs="Arial"/>
                                <w:sz w:val="20"/>
                                <w:szCs w:val="20"/>
                              </w:rPr>
                              <w:t>Number of school sites:</w:t>
                            </w:r>
                          </w:p>
                          <w:p w14:paraId="3A63E771" w14:textId="77777777" w:rsidR="001256D1" w:rsidRPr="00383B75" w:rsidRDefault="001256D1" w:rsidP="00383B75">
                            <w:pPr>
                              <w:pStyle w:val="ListParagraph"/>
                              <w:numPr>
                                <w:ilvl w:val="0"/>
                                <w:numId w:val="5"/>
                              </w:numPr>
                              <w:ind w:left="180" w:hanging="180"/>
                              <w:rPr>
                                <w:rFonts w:ascii="Arial" w:hAnsi="Arial" w:cs="Arial"/>
                                <w:sz w:val="20"/>
                                <w:szCs w:val="20"/>
                              </w:rPr>
                            </w:pPr>
                            <w:r w:rsidRPr="00383B75">
                              <w:rPr>
                                <w:rFonts w:ascii="Arial" w:hAnsi="Arial" w:cs="Arial"/>
                                <w:sz w:val="20"/>
                                <w:szCs w:val="20"/>
                              </w:rPr>
                              <w:t>Required staff positions:</w:t>
                            </w:r>
                          </w:p>
                          <w:p w14:paraId="25B2B7A3" w14:textId="77777777" w:rsidR="001256D1" w:rsidRPr="00383B75" w:rsidRDefault="001256D1" w:rsidP="00383B75">
                            <w:pPr>
                              <w:pStyle w:val="ListParagraph"/>
                              <w:numPr>
                                <w:ilvl w:val="0"/>
                                <w:numId w:val="5"/>
                              </w:numPr>
                              <w:ind w:left="180" w:hanging="180"/>
                              <w:rPr>
                                <w:rFonts w:ascii="Arial" w:hAnsi="Arial" w:cs="Arial"/>
                                <w:sz w:val="20"/>
                                <w:szCs w:val="20"/>
                              </w:rPr>
                            </w:pPr>
                            <w:r w:rsidRPr="00383B75">
                              <w:rPr>
                                <w:rFonts w:ascii="Arial" w:hAnsi="Arial" w:cs="Arial"/>
                                <w:sz w:val="20"/>
                                <w:szCs w:val="20"/>
                              </w:rPr>
                              <w:t>Timeframe: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4" o:spid="_x0000_s1026" type="#_x0000_t202" style="position:absolute;margin-left:.6pt;margin-top:-.1pt;width:501.6pt;height:83.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">
                <v:textbox>
                  <w:txbxContent>
                    <w:p w14:paraId="0E816023" w14:textId="77777777" w:rsidR="001256D1" w:rsidRPr="00383B75" w:rsidRDefault="001256D1" w:rsidP="001256D1">
                      <w:pPr>
                        <w:pStyle w:val="text3"/>
                      </w:pPr>
                      <w:r w:rsidRPr="00383B75">
                        <w:t>Cost Assumptions:</w:t>
                      </w:r>
                    </w:p>
                    <w:p w14:paraId="1451C9A7" w14:textId="77777777" w:rsidR="001256D1" w:rsidRPr="00383B75" w:rsidRDefault="001256D1" w:rsidP="00383B75">
                      <w:pPr>
                        <w:pStyle w:val="ListParagraph"/>
                        <w:numPr>
                          <w:ilvl w:val="0"/>
                          <w:numId w:val="5"/>
                        </w:numPr>
                        <w:ind w:left="180" w:hanging="180"/>
                        <w:rPr>
                          <w:rFonts w:ascii="Arial" w:hAnsi="Arial" w:cs="Arial"/>
                          <w:sz w:val="20"/>
                          <w:szCs w:val="20"/>
                        </w:rPr>
                      </w:pPr>
                      <w:r w:rsidRPr="00383B75">
                        <w:rPr>
                          <w:rFonts w:ascii="Arial" w:hAnsi="Arial" w:cs="Arial"/>
                          <w:sz w:val="20"/>
                          <w:szCs w:val="20"/>
                        </w:rPr>
                        <w:t>Strategy or activity (e.g., academic program, recruitment activities):</w:t>
                      </w:r>
                    </w:p>
                    <w:p w14:paraId="20B1C238" w14:textId="77777777" w:rsidR="001256D1" w:rsidRPr="00383B75" w:rsidRDefault="001256D1" w:rsidP="00383B75">
                      <w:pPr>
                        <w:pStyle w:val="ListParagraph"/>
                        <w:numPr>
                          <w:ilvl w:val="0"/>
                          <w:numId w:val="5"/>
                        </w:numPr>
                        <w:ind w:left="180" w:hanging="180"/>
                        <w:rPr>
                          <w:rFonts w:ascii="Arial" w:hAnsi="Arial" w:cs="Arial"/>
                          <w:sz w:val="20"/>
                          <w:szCs w:val="20"/>
                        </w:rPr>
                      </w:pPr>
                      <w:r w:rsidRPr="00383B75">
                        <w:rPr>
                          <w:rFonts w:ascii="Arial" w:hAnsi="Arial" w:cs="Arial"/>
                          <w:sz w:val="20"/>
                          <w:szCs w:val="20"/>
                        </w:rPr>
                        <w:t>Number of clients served (students, families):</w:t>
                      </w:r>
                    </w:p>
                    <w:p w14:paraId="5E749ACF" w14:textId="77777777" w:rsidR="001256D1" w:rsidRPr="00383B75" w:rsidRDefault="001256D1" w:rsidP="00383B75">
                      <w:pPr>
                        <w:pStyle w:val="ListParagraph"/>
                        <w:numPr>
                          <w:ilvl w:val="0"/>
                          <w:numId w:val="5"/>
                        </w:numPr>
                        <w:ind w:left="180" w:hanging="180"/>
                        <w:rPr>
                          <w:rFonts w:ascii="Arial" w:hAnsi="Arial" w:cs="Arial"/>
                          <w:sz w:val="20"/>
                          <w:szCs w:val="20"/>
                        </w:rPr>
                      </w:pPr>
                      <w:r w:rsidRPr="00383B75">
                        <w:rPr>
                          <w:rFonts w:ascii="Arial" w:hAnsi="Arial" w:cs="Arial"/>
                          <w:sz w:val="20"/>
                          <w:szCs w:val="20"/>
                        </w:rPr>
                        <w:t>Number of school sites:</w:t>
                      </w:r>
                    </w:p>
                    <w:p w14:paraId="3A63E771" w14:textId="77777777" w:rsidR="001256D1" w:rsidRPr="00383B75" w:rsidRDefault="001256D1" w:rsidP="00383B75">
                      <w:pPr>
                        <w:pStyle w:val="ListParagraph"/>
                        <w:numPr>
                          <w:ilvl w:val="0"/>
                          <w:numId w:val="5"/>
                        </w:numPr>
                        <w:ind w:left="180" w:hanging="180"/>
                        <w:rPr>
                          <w:rFonts w:ascii="Arial" w:hAnsi="Arial" w:cs="Arial"/>
                          <w:sz w:val="20"/>
                          <w:szCs w:val="20"/>
                        </w:rPr>
                      </w:pPr>
                      <w:r w:rsidRPr="00383B75">
                        <w:rPr>
                          <w:rFonts w:ascii="Arial" w:hAnsi="Arial" w:cs="Arial"/>
                          <w:sz w:val="20"/>
                          <w:szCs w:val="20"/>
                        </w:rPr>
                        <w:t>Required staff positions:</w:t>
                      </w:r>
                    </w:p>
                    <w:p w14:paraId="25B2B7A3" w14:textId="77777777" w:rsidR="001256D1" w:rsidRPr="00383B75" w:rsidRDefault="001256D1" w:rsidP="00383B75">
                      <w:pPr>
                        <w:pStyle w:val="ListParagraph"/>
                        <w:numPr>
                          <w:ilvl w:val="0"/>
                          <w:numId w:val="5"/>
                        </w:numPr>
                        <w:ind w:left="180" w:hanging="180"/>
                        <w:rPr>
                          <w:rFonts w:ascii="Arial" w:hAnsi="Arial" w:cs="Arial"/>
                          <w:sz w:val="20"/>
                          <w:szCs w:val="20"/>
                        </w:rPr>
                      </w:pPr>
                      <w:r w:rsidRPr="00383B75">
                        <w:rPr>
                          <w:rFonts w:ascii="Arial" w:hAnsi="Arial" w:cs="Arial"/>
                          <w:sz w:val="20"/>
                          <w:szCs w:val="20"/>
                        </w:rPr>
                        <w:t>Timeframe:</w:t>
                      </w:r>
                    </w:p>
                  </w:txbxContent>
                </v:textbox>
              </v:shape>
            </w:pict>
          </mc:Fallback>
        </mc:AlternateContent>
      </w:r>
    </w:p>
    <w:p w14:paraId="7354C0E1" w14:textId="77777777" w:rsidR="00383B75" w:rsidRDefault="00383B75" w:rsidP="00383B75"/>
    <w:p w14:paraId="15785E05" w14:textId="77777777" w:rsidR="00383B75" w:rsidRDefault="00383B75" w:rsidP="00383B75"/>
    <w:p w14:paraId="45BB970B" w14:textId="77777777" w:rsidR="00383B75" w:rsidRDefault="00383B75" w:rsidP="00383B75"/>
    <w:p w14:paraId="489E67CC" w14:textId="77777777" w:rsidR="00383B75" w:rsidRDefault="00383B75" w:rsidP="00383B75"/>
    <w:p w14:paraId="0000DF0B" w14:textId="77777777" w:rsidR="00383B75" w:rsidRDefault="00383B75" w:rsidP="00383B75">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1980"/>
        <w:gridCol w:w="1980"/>
        <w:gridCol w:w="2070"/>
      </w:tblGrid>
      <w:tr w:rsidR="00383B75" w14:paraId="1F67547B" w14:textId="77777777" w:rsidTr="00860DE4">
        <w:trPr>
          <w:cantSplit/>
          <w:trHeight w:val="550"/>
        </w:trPr>
        <w:tc>
          <w:tcPr>
            <w:tcW w:w="4050" w:type="dxa"/>
            <w:shd w:val="clear" w:color="auto" w:fill="F0C12E"/>
            <w:vAlign w:val="center"/>
          </w:tcPr>
          <w:p w14:paraId="3C796BFC" w14:textId="77777777" w:rsidR="00383B75" w:rsidRDefault="00383B75" w:rsidP="00C046A3">
            <w:pPr>
              <w:pStyle w:val="TH"/>
            </w:pPr>
            <w:r>
              <w:t>Program Element</w:t>
            </w:r>
          </w:p>
        </w:tc>
        <w:tc>
          <w:tcPr>
            <w:tcW w:w="1980" w:type="dxa"/>
            <w:shd w:val="clear" w:color="auto" w:fill="F0C12E"/>
            <w:vAlign w:val="center"/>
          </w:tcPr>
          <w:p w14:paraId="193064DD" w14:textId="77777777" w:rsidR="00383B75" w:rsidRPr="00C67BB4" w:rsidRDefault="00383B75" w:rsidP="00C046A3">
            <w:pPr>
              <w:pStyle w:val="TH"/>
            </w:pPr>
            <w:r w:rsidRPr="00C67BB4">
              <w:rPr>
                <w:szCs w:val="22"/>
              </w:rPr>
              <w:t>Estimated Cost</w:t>
            </w:r>
          </w:p>
          <w:p w14:paraId="709A2A07" w14:textId="77777777" w:rsidR="00383B75" w:rsidRPr="00C67BB4" w:rsidRDefault="00383B75" w:rsidP="00C046A3">
            <w:pPr>
              <w:pStyle w:val="TH"/>
            </w:pPr>
            <w:r w:rsidRPr="00C67BB4">
              <w:rPr>
                <w:szCs w:val="22"/>
              </w:rPr>
              <w:t>Year 1</w:t>
            </w:r>
          </w:p>
        </w:tc>
        <w:tc>
          <w:tcPr>
            <w:tcW w:w="1980" w:type="dxa"/>
            <w:shd w:val="clear" w:color="auto" w:fill="F0C12E"/>
            <w:vAlign w:val="center"/>
          </w:tcPr>
          <w:p w14:paraId="654B5423" w14:textId="77777777" w:rsidR="00383B75" w:rsidRPr="00C67BB4" w:rsidRDefault="00383B75" w:rsidP="00C046A3">
            <w:pPr>
              <w:pStyle w:val="TH"/>
            </w:pPr>
            <w:r w:rsidRPr="00C67BB4">
              <w:rPr>
                <w:szCs w:val="22"/>
              </w:rPr>
              <w:t>Estimated Cost</w:t>
            </w:r>
          </w:p>
          <w:p w14:paraId="15E7BDD3" w14:textId="77777777" w:rsidR="00383B75" w:rsidRPr="00C67BB4" w:rsidRDefault="00383B75" w:rsidP="00C046A3">
            <w:pPr>
              <w:pStyle w:val="TH"/>
            </w:pPr>
            <w:r w:rsidRPr="00C67BB4">
              <w:rPr>
                <w:szCs w:val="22"/>
              </w:rPr>
              <w:t>Year 2</w:t>
            </w:r>
          </w:p>
        </w:tc>
        <w:tc>
          <w:tcPr>
            <w:tcW w:w="2070" w:type="dxa"/>
            <w:shd w:val="clear" w:color="auto" w:fill="F0C12E"/>
            <w:vAlign w:val="center"/>
          </w:tcPr>
          <w:p w14:paraId="766A0BD6" w14:textId="77777777" w:rsidR="00383B75" w:rsidRPr="00C67BB4" w:rsidRDefault="00383B75" w:rsidP="00C046A3">
            <w:pPr>
              <w:pStyle w:val="TH"/>
            </w:pPr>
            <w:r w:rsidRPr="00C67BB4">
              <w:rPr>
                <w:szCs w:val="22"/>
              </w:rPr>
              <w:t>Estimated Cost</w:t>
            </w:r>
          </w:p>
          <w:p w14:paraId="5D54F5D2" w14:textId="77777777" w:rsidR="00383B75" w:rsidRPr="00C67BB4" w:rsidRDefault="00383B75" w:rsidP="00C046A3">
            <w:pPr>
              <w:pStyle w:val="TH"/>
            </w:pPr>
            <w:r w:rsidRPr="00C67BB4">
              <w:rPr>
                <w:szCs w:val="22"/>
              </w:rPr>
              <w:t>Year 3</w:t>
            </w:r>
          </w:p>
        </w:tc>
      </w:tr>
      <w:tr w:rsidR="00383B75" w14:paraId="49AEDAF2" w14:textId="77777777" w:rsidTr="00860DE4">
        <w:trPr>
          <w:trHeight w:val="107"/>
        </w:trPr>
        <w:tc>
          <w:tcPr>
            <w:tcW w:w="4050" w:type="dxa"/>
            <w:shd w:val="clear" w:color="auto" w:fill="A9DEF6"/>
            <w:vAlign w:val="center"/>
          </w:tcPr>
          <w:p w14:paraId="5A20A855" w14:textId="77777777" w:rsidR="00383B75" w:rsidRPr="002C3B8B" w:rsidRDefault="00383B75" w:rsidP="00C046A3">
            <w:pPr>
              <w:pStyle w:val="TH2"/>
            </w:pPr>
            <w:r w:rsidRPr="002C3B8B">
              <w:t>Start-</w:t>
            </w:r>
            <w:r>
              <w:t>U</w:t>
            </w:r>
            <w:r w:rsidRPr="002C3B8B">
              <w:t xml:space="preserve">p </w:t>
            </w:r>
            <w:r>
              <w:t xml:space="preserve">and Ramp-Up </w:t>
            </w:r>
            <w:r w:rsidRPr="002C3B8B">
              <w:t>Costs</w:t>
            </w:r>
          </w:p>
        </w:tc>
        <w:tc>
          <w:tcPr>
            <w:tcW w:w="1980" w:type="dxa"/>
            <w:shd w:val="clear" w:color="auto" w:fill="A9DEF6"/>
          </w:tcPr>
          <w:p w14:paraId="31E6A0D1" w14:textId="77777777" w:rsidR="00383B75" w:rsidRPr="002C3B8B" w:rsidRDefault="00383B75" w:rsidP="00C046A3">
            <w:pPr>
              <w:pStyle w:val="TH2"/>
            </w:pPr>
          </w:p>
        </w:tc>
        <w:tc>
          <w:tcPr>
            <w:tcW w:w="1980" w:type="dxa"/>
            <w:shd w:val="clear" w:color="auto" w:fill="A9DEF6"/>
          </w:tcPr>
          <w:p w14:paraId="77B446E4" w14:textId="77777777" w:rsidR="00383B75" w:rsidRPr="002C3B8B" w:rsidRDefault="00383B75" w:rsidP="00C046A3">
            <w:pPr>
              <w:pStyle w:val="TH2"/>
            </w:pPr>
          </w:p>
        </w:tc>
        <w:tc>
          <w:tcPr>
            <w:tcW w:w="2070" w:type="dxa"/>
            <w:shd w:val="clear" w:color="auto" w:fill="A9DEF6"/>
          </w:tcPr>
          <w:p w14:paraId="5A109848" w14:textId="77777777" w:rsidR="00383B75" w:rsidRPr="002C3B8B" w:rsidRDefault="00383B75" w:rsidP="00C046A3">
            <w:pPr>
              <w:pStyle w:val="TH2"/>
            </w:pPr>
          </w:p>
        </w:tc>
      </w:tr>
      <w:tr w:rsidR="00383B75" w14:paraId="4E873B77" w14:textId="77777777" w:rsidTr="00860DE4">
        <w:trPr>
          <w:trHeight w:val="432"/>
        </w:trPr>
        <w:tc>
          <w:tcPr>
            <w:tcW w:w="4050" w:type="dxa"/>
            <w:vAlign w:val="center"/>
          </w:tcPr>
          <w:p w14:paraId="5412591E" w14:textId="77777777" w:rsidR="00383B75" w:rsidRPr="002C3B8B" w:rsidRDefault="00383B75" w:rsidP="00C046A3">
            <w:pPr>
              <w:pStyle w:val="TD"/>
            </w:pPr>
            <w:r w:rsidRPr="002C3B8B">
              <w:t>Planning</w:t>
            </w:r>
            <w:r>
              <w:t xml:space="preserve"> and promotional activities (marketing, outreach, recruitment)</w:t>
            </w:r>
          </w:p>
        </w:tc>
        <w:tc>
          <w:tcPr>
            <w:tcW w:w="1980" w:type="dxa"/>
          </w:tcPr>
          <w:p w14:paraId="5EF1C09E" w14:textId="77777777" w:rsidR="00383B75" w:rsidRPr="002C3B8B" w:rsidRDefault="00383B75" w:rsidP="00C046A3">
            <w:pPr>
              <w:pStyle w:val="TD"/>
              <w:rPr>
                <w:b/>
              </w:rPr>
            </w:pPr>
          </w:p>
        </w:tc>
        <w:tc>
          <w:tcPr>
            <w:tcW w:w="1980" w:type="dxa"/>
          </w:tcPr>
          <w:p w14:paraId="7B775CBD" w14:textId="77777777" w:rsidR="00383B75" w:rsidRPr="002C3B8B" w:rsidRDefault="00383B75" w:rsidP="00C046A3">
            <w:pPr>
              <w:pStyle w:val="TD"/>
              <w:rPr>
                <w:b/>
              </w:rPr>
            </w:pPr>
          </w:p>
        </w:tc>
        <w:tc>
          <w:tcPr>
            <w:tcW w:w="2070" w:type="dxa"/>
          </w:tcPr>
          <w:p w14:paraId="2D2DBBB8" w14:textId="77777777" w:rsidR="00383B75" w:rsidRPr="002C3B8B" w:rsidRDefault="00383B75" w:rsidP="00C046A3">
            <w:pPr>
              <w:pStyle w:val="TD"/>
              <w:rPr>
                <w:b/>
              </w:rPr>
            </w:pPr>
          </w:p>
        </w:tc>
      </w:tr>
      <w:tr w:rsidR="00383B75" w14:paraId="1C2DF840" w14:textId="77777777" w:rsidTr="00860DE4">
        <w:trPr>
          <w:trHeight w:val="395"/>
        </w:trPr>
        <w:tc>
          <w:tcPr>
            <w:tcW w:w="4050" w:type="dxa"/>
            <w:vAlign w:val="center"/>
          </w:tcPr>
          <w:p w14:paraId="350111DB" w14:textId="77777777" w:rsidR="00383B75" w:rsidRPr="002C3B8B" w:rsidRDefault="00383B75" w:rsidP="00C046A3">
            <w:pPr>
              <w:pStyle w:val="TD"/>
            </w:pPr>
            <w:r w:rsidRPr="002C3B8B">
              <w:t>Community assessment</w:t>
            </w:r>
          </w:p>
        </w:tc>
        <w:tc>
          <w:tcPr>
            <w:tcW w:w="1980" w:type="dxa"/>
          </w:tcPr>
          <w:p w14:paraId="0516DF4C" w14:textId="77777777" w:rsidR="00383B75" w:rsidRPr="002C3B8B" w:rsidRDefault="00383B75" w:rsidP="00C046A3">
            <w:pPr>
              <w:pStyle w:val="TD"/>
              <w:rPr>
                <w:b/>
              </w:rPr>
            </w:pPr>
          </w:p>
        </w:tc>
        <w:tc>
          <w:tcPr>
            <w:tcW w:w="1980" w:type="dxa"/>
          </w:tcPr>
          <w:p w14:paraId="598106D4" w14:textId="77777777" w:rsidR="00383B75" w:rsidRPr="002C3B8B" w:rsidRDefault="00383B75" w:rsidP="00C046A3">
            <w:pPr>
              <w:pStyle w:val="TD"/>
              <w:rPr>
                <w:b/>
              </w:rPr>
            </w:pPr>
          </w:p>
        </w:tc>
        <w:tc>
          <w:tcPr>
            <w:tcW w:w="2070" w:type="dxa"/>
          </w:tcPr>
          <w:p w14:paraId="45EFD0E7" w14:textId="77777777" w:rsidR="00383B75" w:rsidRPr="002C3B8B" w:rsidRDefault="00383B75" w:rsidP="00C046A3">
            <w:pPr>
              <w:pStyle w:val="TD"/>
              <w:rPr>
                <w:b/>
              </w:rPr>
            </w:pPr>
          </w:p>
        </w:tc>
      </w:tr>
      <w:tr w:rsidR="00383B75" w14:paraId="3ED781F9" w14:textId="77777777" w:rsidTr="00860DE4">
        <w:trPr>
          <w:trHeight w:val="449"/>
        </w:trPr>
        <w:tc>
          <w:tcPr>
            <w:tcW w:w="4050" w:type="dxa"/>
            <w:vAlign w:val="center"/>
          </w:tcPr>
          <w:p w14:paraId="2A9969EC" w14:textId="77777777" w:rsidR="00383B75" w:rsidRPr="002C3B8B" w:rsidRDefault="00383B75" w:rsidP="00C046A3">
            <w:pPr>
              <w:pStyle w:val="TD"/>
            </w:pPr>
            <w:r w:rsidRPr="002C3B8B">
              <w:t>Initial staff recruitment and training</w:t>
            </w:r>
          </w:p>
        </w:tc>
        <w:tc>
          <w:tcPr>
            <w:tcW w:w="1980" w:type="dxa"/>
          </w:tcPr>
          <w:p w14:paraId="5A813ED3" w14:textId="77777777" w:rsidR="00383B75" w:rsidRPr="002C3B8B" w:rsidRDefault="00383B75" w:rsidP="00C046A3">
            <w:pPr>
              <w:pStyle w:val="TD"/>
              <w:rPr>
                <w:b/>
              </w:rPr>
            </w:pPr>
          </w:p>
        </w:tc>
        <w:tc>
          <w:tcPr>
            <w:tcW w:w="1980" w:type="dxa"/>
          </w:tcPr>
          <w:p w14:paraId="2B54186B" w14:textId="77777777" w:rsidR="00383B75" w:rsidRPr="002C3B8B" w:rsidRDefault="00383B75" w:rsidP="00C046A3">
            <w:pPr>
              <w:pStyle w:val="TD"/>
              <w:rPr>
                <w:b/>
              </w:rPr>
            </w:pPr>
          </w:p>
        </w:tc>
        <w:tc>
          <w:tcPr>
            <w:tcW w:w="2070" w:type="dxa"/>
          </w:tcPr>
          <w:p w14:paraId="54398CB3" w14:textId="77777777" w:rsidR="00383B75" w:rsidRPr="002C3B8B" w:rsidRDefault="00383B75" w:rsidP="00C046A3">
            <w:pPr>
              <w:pStyle w:val="TD"/>
              <w:rPr>
                <w:b/>
              </w:rPr>
            </w:pPr>
          </w:p>
        </w:tc>
      </w:tr>
      <w:tr w:rsidR="00383B75" w14:paraId="394107EB" w14:textId="77777777" w:rsidTr="00860DE4">
        <w:trPr>
          <w:trHeight w:val="432"/>
        </w:trPr>
        <w:tc>
          <w:tcPr>
            <w:tcW w:w="4050" w:type="dxa"/>
            <w:tcBorders>
              <w:bottom w:val="single" w:sz="4" w:space="0" w:color="auto"/>
            </w:tcBorders>
            <w:vAlign w:val="center"/>
          </w:tcPr>
          <w:p w14:paraId="6CA20A37" w14:textId="77777777" w:rsidR="007D51C4" w:rsidRDefault="00383B75" w:rsidP="00C046A3">
            <w:pPr>
              <w:pStyle w:val="TD"/>
            </w:pPr>
            <w:r w:rsidRPr="002C3B8B">
              <w:t>Equipment and supplies</w:t>
            </w:r>
            <w:r>
              <w:t xml:space="preserve"> acquisition </w:t>
            </w:r>
          </w:p>
          <w:p w14:paraId="1F6EDB3D" w14:textId="77777777" w:rsidR="00383B75" w:rsidRPr="002C3B8B" w:rsidRDefault="00383B75" w:rsidP="00C046A3">
            <w:pPr>
              <w:pStyle w:val="TD"/>
            </w:pPr>
            <w:r>
              <w:t>(</w:t>
            </w:r>
            <w:r w:rsidR="007D51C4">
              <w:t xml:space="preserve">e.g., </w:t>
            </w:r>
            <w:r>
              <w:t>computers, books, materials)</w:t>
            </w:r>
          </w:p>
        </w:tc>
        <w:tc>
          <w:tcPr>
            <w:tcW w:w="1980" w:type="dxa"/>
            <w:tcBorders>
              <w:bottom w:val="single" w:sz="4" w:space="0" w:color="auto"/>
            </w:tcBorders>
          </w:tcPr>
          <w:p w14:paraId="7ADD855A" w14:textId="77777777" w:rsidR="00383B75" w:rsidRPr="002C3B8B" w:rsidRDefault="00383B75" w:rsidP="00C046A3">
            <w:pPr>
              <w:pStyle w:val="TD"/>
              <w:rPr>
                <w:b/>
              </w:rPr>
            </w:pPr>
          </w:p>
        </w:tc>
        <w:tc>
          <w:tcPr>
            <w:tcW w:w="1980" w:type="dxa"/>
            <w:tcBorders>
              <w:bottom w:val="single" w:sz="4" w:space="0" w:color="auto"/>
            </w:tcBorders>
          </w:tcPr>
          <w:p w14:paraId="1F51D7DE" w14:textId="77777777" w:rsidR="00383B75" w:rsidRPr="002C3B8B" w:rsidRDefault="00383B75" w:rsidP="00C046A3">
            <w:pPr>
              <w:pStyle w:val="TD"/>
              <w:rPr>
                <w:b/>
              </w:rPr>
            </w:pPr>
          </w:p>
        </w:tc>
        <w:tc>
          <w:tcPr>
            <w:tcW w:w="2070" w:type="dxa"/>
            <w:tcBorders>
              <w:bottom w:val="single" w:sz="4" w:space="0" w:color="auto"/>
            </w:tcBorders>
          </w:tcPr>
          <w:p w14:paraId="21D31107" w14:textId="77777777" w:rsidR="00383B75" w:rsidRPr="002C3B8B" w:rsidRDefault="00383B75" w:rsidP="00C046A3">
            <w:pPr>
              <w:pStyle w:val="TD"/>
              <w:rPr>
                <w:b/>
              </w:rPr>
            </w:pPr>
          </w:p>
        </w:tc>
      </w:tr>
      <w:tr w:rsidR="00383B75" w14:paraId="7254E20B" w14:textId="77777777" w:rsidTr="00860DE4">
        <w:trPr>
          <w:trHeight w:val="432"/>
        </w:trPr>
        <w:tc>
          <w:tcPr>
            <w:tcW w:w="4050" w:type="dxa"/>
            <w:tcBorders>
              <w:bottom w:val="single" w:sz="4" w:space="0" w:color="auto"/>
            </w:tcBorders>
            <w:vAlign w:val="center"/>
          </w:tcPr>
          <w:p w14:paraId="0ED99C10" w14:textId="77777777" w:rsidR="00383B75" w:rsidRPr="002C3B8B" w:rsidRDefault="00383B75" w:rsidP="00C046A3">
            <w:pPr>
              <w:pStyle w:val="TD"/>
            </w:pPr>
            <w:r w:rsidRPr="002C3B8B">
              <w:t>Facilities renovation/expansion</w:t>
            </w:r>
          </w:p>
        </w:tc>
        <w:tc>
          <w:tcPr>
            <w:tcW w:w="1980" w:type="dxa"/>
            <w:tcBorders>
              <w:bottom w:val="single" w:sz="4" w:space="0" w:color="auto"/>
            </w:tcBorders>
          </w:tcPr>
          <w:p w14:paraId="4D44D58C" w14:textId="77777777" w:rsidR="00383B75" w:rsidRPr="002C3B8B" w:rsidRDefault="00383B75" w:rsidP="00C046A3">
            <w:pPr>
              <w:pStyle w:val="TD"/>
              <w:rPr>
                <w:b/>
              </w:rPr>
            </w:pPr>
          </w:p>
        </w:tc>
        <w:tc>
          <w:tcPr>
            <w:tcW w:w="1980" w:type="dxa"/>
            <w:tcBorders>
              <w:bottom w:val="single" w:sz="4" w:space="0" w:color="auto"/>
            </w:tcBorders>
          </w:tcPr>
          <w:p w14:paraId="64C13D7D" w14:textId="77777777" w:rsidR="00383B75" w:rsidRPr="002C3B8B" w:rsidRDefault="00383B75" w:rsidP="00C046A3">
            <w:pPr>
              <w:pStyle w:val="TD"/>
              <w:rPr>
                <w:b/>
              </w:rPr>
            </w:pPr>
          </w:p>
        </w:tc>
        <w:tc>
          <w:tcPr>
            <w:tcW w:w="2070" w:type="dxa"/>
            <w:tcBorders>
              <w:bottom w:val="single" w:sz="4" w:space="0" w:color="auto"/>
            </w:tcBorders>
          </w:tcPr>
          <w:p w14:paraId="6460D83F" w14:textId="77777777" w:rsidR="00383B75" w:rsidRPr="002C3B8B" w:rsidRDefault="00383B75" w:rsidP="00C046A3">
            <w:pPr>
              <w:pStyle w:val="TD"/>
              <w:rPr>
                <w:b/>
              </w:rPr>
            </w:pPr>
          </w:p>
        </w:tc>
      </w:tr>
      <w:tr w:rsidR="00383B75" w14:paraId="403A1218" w14:textId="77777777" w:rsidTr="00860DE4">
        <w:trPr>
          <w:trHeight w:val="125"/>
        </w:trPr>
        <w:tc>
          <w:tcPr>
            <w:tcW w:w="4050" w:type="dxa"/>
            <w:shd w:val="clear" w:color="auto" w:fill="A9DEF6"/>
            <w:vAlign w:val="center"/>
          </w:tcPr>
          <w:p w14:paraId="3D70B52F" w14:textId="77777777" w:rsidR="00383B75" w:rsidRPr="002C3B8B" w:rsidRDefault="00383B75" w:rsidP="00C046A3">
            <w:pPr>
              <w:pStyle w:val="TH2"/>
            </w:pPr>
            <w:r w:rsidRPr="002C3B8B">
              <w:t>Ongoing Operating Costs</w:t>
            </w:r>
          </w:p>
        </w:tc>
        <w:tc>
          <w:tcPr>
            <w:tcW w:w="1980" w:type="dxa"/>
            <w:shd w:val="clear" w:color="auto" w:fill="A9DEF6"/>
          </w:tcPr>
          <w:p w14:paraId="27E3A936" w14:textId="77777777" w:rsidR="00383B75" w:rsidRPr="002C3B8B" w:rsidRDefault="00383B75" w:rsidP="00C046A3">
            <w:pPr>
              <w:pStyle w:val="TH2"/>
            </w:pPr>
          </w:p>
        </w:tc>
        <w:tc>
          <w:tcPr>
            <w:tcW w:w="1980" w:type="dxa"/>
            <w:shd w:val="clear" w:color="auto" w:fill="A9DEF6"/>
          </w:tcPr>
          <w:p w14:paraId="63DF4DFD" w14:textId="77777777" w:rsidR="00383B75" w:rsidRPr="002C3B8B" w:rsidRDefault="00383B75" w:rsidP="00C046A3">
            <w:pPr>
              <w:pStyle w:val="TH2"/>
            </w:pPr>
          </w:p>
        </w:tc>
        <w:tc>
          <w:tcPr>
            <w:tcW w:w="2070" w:type="dxa"/>
            <w:shd w:val="clear" w:color="auto" w:fill="A9DEF6"/>
          </w:tcPr>
          <w:p w14:paraId="08BFC6CB" w14:textId="77777777" w:rsidR="00383B75" w:rsidRPr="002C3B8B" w:rsidRDefault="00383B75" w:rsidP="00C046A3">
            <w:pPr>
              <w:pStyle w:val="TH2"/>
            </w:pPr>
          </w:p>
        </w:tc>
      </w:tr>
      <w:tr w:rsidR="00383B75" w14:paraId="4C850BB1" w14:textId="77777777" w:rsidTr="00860DE4">
        <w:trPr>
          <w:trHeight w:val="432"/>
        </w:trPr>
        <w:tc>
          <w:tcPr>
            <w:tcW w:w="4050" w:type="dxa"/>
            <w:vAlign w:val="center"/>
          </w:tcPr>
          <w:p w14:paraId="0ED4ECFA" w14:textId="77777777" w:rsidR="00383B75" w:rsidRPr="002C3B8B" w:rsidRDefault="00383B75" w:rsidP="00C046A3">
            <w:pPr>
              <w:pStyle w:val="TD"/>
            </w:pPr>
            <w:r w:rsidRPr="002C3B8B">
              <w:t>Staff (include all positions</w:t>
            </w:r>
            <w:r>
              <w:t>,</w:t>
            </w:r>
            <w:r w:rsidRPr="002C3B8B">
              <w:t xml:space="preserve"> </w:t>
            </w:r>
            <w:r>
              <w:t>%FTE for this particular strategy</w:t>
            </w:r>
            <w:r w:rsidRPr="002C3B8B">
              <w:t xml:space="preserve"> and fringe)</w:t>
            </w:r>
          </w:p>
        </w:tc>
        <w:tc>
          <w:tcPr>
            <w:tcW w:w="1980" w:type="dxa"/>
          </w:tcPr>
          <w:p w14:paraId="1993E686" w14:textId="77777777" w:rsidR="00383B75" w:rsidRPr="002C3B8B" w:rsidRDefault="00383B75" w:rsidP="00C046A3">
            <w:pPr>
              <w:pStyle w:val="TD"/>
              <w:rPr>
                <w:b/>
              </w:rPr>
            </w:pPr>
          </w:p>
        </w:tc>
        <w:tc>
          <w:tcPr>
            <w:tcW w:w="1980" w:type="dxa"/>
          </w:tcPr>
          <w:p w14:paraId="59FF62E4" w14:textId="77777777" w:rsidR="00383B75" w:rsidRPr="002C3B8B" w:rsidRDefault="00383B75" w:rsidP="00C046A3">
            <w:pPr>
              <w:pStyle w:val="TD"/>
              <w:rPr>
                <w:b/>
              </w:rPr>
            </w:pPr>
          </w:p>
        </w:tc>
        <w:tc>
          <w:tcPr>
            <w:tcW w:w="2070" w:type="dxa"/>
          </w:tcPr>
          <w:p w14:paraId="3581B838" w14:textId="77777777" w:rsidR="00383B75" w:rsidRPr="002C3B8B" w:rsidRDefault="00383B75" w:rsidP="00C046A3">
            <w:pPr>
              <w:pStyle w:val="TD"/>
              <w:rPr>
                <w:b/>
              </w:rPr>
            </w:pPr>
          </w:p>
        </w:tc>
      </w:tr>
      <w:tr w:rsidR="00383B75" w14:paraId="5BE16BB0" w14:textId="77777777" w:rsidTr="00860DE4">
        <w:trPr>
          <w:trHeight w:val="432"/>
        </w:trPr>
        <w:tc>
          <w:tcPr>
            <w:tcW w:w="4050" w:type="dxa"/>
            <w:vAlign w:val="center"/>
          </w:tcPr>
          <w:p w14:paraId="271E6CDB" w14:textId="77777777" w:rsidR="00383B75" w:rsidRPr="002C3B8B" w:rsidRDefault="00383B75" w:rsidP="00C046A3">
            <w:pPr>
              <w:pStyle w:val="TD"/>
            </w:pPr>
            <w:r>
              <w:t xml:space="preserve">Equipment and supplies maintenance </w:t>
            </w:r>
          </w:p>
        </w:tc>
        <w:tc>
          <w:tcPr>
            <w:tcW w:w="1980" w:type="dxa"/>
          </w:tcPr>
          <w:p w14:paraId="5542C215" w14:textId="77777777" w:rsidR="00383B75" w:rsidRPr="002C3B8B" w:rsidRDefault="00383B75" w:rsidP="00C046A3">
            <w:pPr>
              <w:pStyle w:val="TD"/>
              <w:rPr>
                <w:b/>
              </w:rPr>
            </w:pPr>
          </w:p>
        </w:tc>
        <w:tc>
          <w:tcPr>
            <w:tcW w:w="1980" w:type="dxa"/>
          </w:tcPr>
          <w:p w14:paraId="7D1C8621" w14:textId="77777777" w:rsidR="00383B75" w:rsidRPr="002C3B8B" w:rsidRDefault="00383B75" w:rsidP="00C046A3">
            <w:pPr>
              <w:pStyle w:val="TD"/>
              <w:rPr>
                <w:b/>
              </w:rPr>
            </w:pPr>
          </w:p>
        </w:tc>
        <w:tc>
          <w:tcPr>
            <w:tcW w:w="2070" w:type="dxa"/>
          </w:tcPr>
          <w:p w14:paraId="4A528C69" w14:textId="77777777" w:rsidR="00383B75" w:rsidRPr="002C3B8B" w:rsidRDefault="00383B75" w:rsidP="00C046A3">
            <w:pPr>
              <w:pStyle w:val="TD"/>
              <w:rPr>
                <w:b/>
              </w:rPr>
            </w:pPr>
          </w:p>
        </w:tc>
      </w:tr>
      <w:tr w:rsidR="00383B75" w14:paraId="1EC8010E" w14:textId="77777777" w:rsidTr="00860DE4">
        <w:trPr>
          <w:trHeight w:val="432"/>
        </w:trPr>
        <w:tc>
          <w:tcPr>
            <w:tcW w:w="4050" w:type="dxa"/>
            <w:vAlign w:val="center"/>
          </w:tcPr>
          <w:p w14:paraId="71ED2D14" w14:textId="77777777" w:rsidR="00383B75" w:rsidRPr="002C3B8B" w:rsidRDefault="00383B75" w:rsidP="00C046A3">
            <w:pPr>
              <w:pStyle w:val="TD"/>
            </w:pPr>
            <w:r w:rsidRPr="002C3B8B">
              <w:t>Training</w:t>
            </w:r>
            <w:r>
              <w:t xml:space="preserve">, professional development, and </w:t>
            </w:r>
            <w:r w:rsidRPr="002C3B8B">
              <w:t>technical assistance</w:t>
            </w:r>
          </w:p>
        </w:tc>
        <w:tc>
          <w:tcPr>
            <w:tcW w:w="1980" w:type="dxa"/>
          </w:tcPr>
          <w:p w14:paraId="32E758EB" w14:textId="77777777" w:rsidR="00383B75" w:rsidRPr="002C3B8B" w:rsidRDefault="00383B75" w:rsidP="00C046A3">
            <w:pPr>
              <w:pStyle w:val="TD"/>
              <w:rPr>
                <w:b/>
              </w:rPr>
            </w:pPr>
          </w:p>
        </w:tc>
        <w:tc>
          <w:tcPr>
            <w:tcW w:w="1980" w:type="dxa"/>
          </w:tcPr>
          <w:p w14:paraId="704B0490" w14:textId="77777777" w:rsidR="00383B75" w:rsidRPr="002C3B8B" w:rsidRDefault="00383B75" w:rsidP="00C046A3">
            <w:pPr>
              <w:pStyle w:val="TD"/>
              <w:rPr>
                <w:b/>
              </w:rPr>
            </w:pPr>
          </w:p>
        </w:tc>
        <w:tc>
          <w:tcPr>
            <w:tcW w:w="2070" w:type="dxa"/>
          </w:tcPr>
          <w:p w14:paraId="08FAF650" w14:textId="77777777" w:rsidR="00383B75" w:rsidRPr="002C3B8B" w:rsidRDefault="00383B75" w:rsidP="00C046A3">
            <w:pPr>
              <w:pStyle w:val="TD"/>
              <w:rPr>
                <w:b/>
              </w:rPr>
            </w:pPr>
          </w:p>
        </w:tc>
      </w:tr>
      <w:tr w:rsidR="00383B75" w14:paraId="396A217F" w14:textId="77777777" w:rsidTr="00860DE4">
        <w:trPr>
          <w:trHeight w:val="432"/>
        </w:trPr>
        <w:tc>
          <w:tcPr>
            <w:tcW w:w="4050" w:type="dxa"/>
            <w:vAlign w:val="center"/>
          </w:tcPr>
          <w:p w14:paraId="79DD2D15" w14:textId="77777777" w:rsidR="00383B75" w:rsidRPr="002C3B8B" w:rsidRDefault="00383B75" w:rsidP="00C046A3">
            <w:pPr>
              <w:pStyle w:val="TD"/>
            </w:pPr>
            <w:r w:rsidRPr="002C3B8B">
              <w:t>Transportation</w:t>
            </w:r>
            <w:r>
              <w:t>/travel</w:t>
            </w:r>
          </w:p>
        </w:tc>
        <w:tc>
          <w:tcPr>
            <w:tcW w:w="1980" w:type="dxa"/>
          </w:tcPr>
          <w:p w14:paraId="351764E8" w14:textId="77777777" w:rsidR="00383B75" w:rsidRPr="002C3B8B" w:rsidRDefault="00383B75" w:rsidP="00C046A3">
            <w:pPr>
              <w:pStyle w:val="TD"/>
              <w:rPr>
                <w:b/>
              </w:rPr>
            </w:pPr>
          </w:p>
        </w:tc>
        <w:tc>
          <w:tcPr>
            <w:tcW w:w="1980" w:type="dxa"/>
          </w:tcPr>
          <w:p w14:paraId="5D86EFDF" w14:textId="77777777" w:rsidR="00383B75" w:rsidRPr="002C3B8B" w:rsidRDefault="00383B75" w:rsidP="00C046A3">
            <w:pPr>
              <w:pStyle w:val="TD"/>
              <w:rPr>
                <w:b/>
              </w:rPr>
            </w:pPr>
          </w:p>
        </w:tc>
        <w:tc>
          <w:tcPr>
            <w:tcW w:w="2070" w:type="dxa"/>
          </w:tcPr>
          <w:p w14:paraId="1CAD24D1" w14:textId="77777777" w:rsidR="00383B75" w:rsidRPr="002C3B8B" w:rsidRDefault="00383B75" w:rsidP="00C046A3">
            <w:pPr>
              <w:pStyle w:val="TD"/>
              <w:rPr>
                <w:b/>
              </w:rPr>
            </w:pPr>
          </w:p>
        </w:tc>
      </w:tr>
      <w:tr w:rsidR="00383B75" w14:paraId="65635741" w14:textId="77777777" w:rsidTr="00860DE4">
        <w:trPr>
          <w:trHeight w:val="432"/>
        </w:trPr>
        <w:tc>
          <w:tcPr>
            <w:tcW w:w="4050" w:type="dxa"/>
            <w:vAlign w:val="center"/>
          </w:tcPr>
          <w:p w14:paraId="3793C820" w14:textId="77777777" w:rsidR="00383B75" w:rsidRPr="002C3B8B" w:rsidRDefault="00383B75" w:rsidP="00C046A3">
            <w:pPr>
              <w:pStyle w:val="TD"/>
            </w:pPr>
            <w:r w:rsidRPr="002C3B8B">
              <w:t>Facilities (rent, utilities, and maintenance)</w:t>
            </w:r>
          </w:p>
        </w:tc>
        <w:tc>
          <w:tcPr>
            <w:tcW w:w="1980" w:type="dxa"/>
          </w:tcPr>
          <w:p w14:paraId="3B7135F0" w14:textId="77777777" w:rsidR="00383B75" w:rsidRPr="002C3B8B" w:rsidRDefault="00383B75" w:rsidP="00C046A3">
            <w:pPr>
              <w:pStyle w:val="TD"/>
              <w:rPr>
                <w:b/>
              </w:rPr>
            </w:pPr>
          </w:p>
        </w:tc>
        <w:tc>
          <w:tcPr>
            <w:tcW w:w="1980" w:type="dxa"/>
          </w:tcPr>
          <w:p w14:paraId="012F0884" w14:textId="77777777" w:rsidR="00383B75" w:rsidRPr="002C3B8B" w:rsidRDefault="00383B75" w:rsidP="00C046A3">
            <w:pPr>
              <w:pStyle w:val="TD"/>
              <w:rPr>
                <w:b/>
              </w:rPr>
            </w:pPr>
          </w:p>
        </w:tc>
        <w:tc>
          <w:tcPr>
            <w:tcW w:w="2070" w:type="dxa"/>
          </w:tcPr>
          <w:p w14:paraId="046658A5" w14:textId="77777777" w:rsidR="00383B75" w:rsidRPr="002C3B8B" w:rsidRDefault="00383B75" w:rsidP="00C046A3">
            <w:pPr>
              <w:pStyle w:val="TD"/>
              <w:rPr>
                <w:b/>
              </w:rPr>
            </w:pPr>
          </w:p>
        </w:tc>
      </w:tr>
      <w:tr w:rsidR="00383B75" w14:paraId="3124F67E" w14:textId="77777777" w:rsidTr="00860DE4">
        <w:trPr>
          <w:trHeight w:val="432"/>
        </w:trPr>
        <w:tc>
          <w:tcPr>
            <w:tcW w:w="4050" w:type="dxa"/>
            <w:tcBorders>
              <w:bottom w:val="single" w:sz="4" w:space="0" w:color="auto"/>
            </w:tcBorders>
            <w:vAlign w:val="center"/>
          </w:tcPr>
          <w:p w14:paraId="2F174F7C" w14:textId="77777777" w:rsidR="00383B75" w:rsidRPr="002C3B8B" w:rsidRDefault="00383B75" w:rsidP="00C046A3">
            <w:pPr>
              <w:pStyle w:val="TD"/>
            </w:pPr>
            <w:r>
              <w:t xml:space="preserve">Contractual </w:t>
            </w:r>
          </w:p>
        </w:tc>
        <w:tc>
          <w:tcPr>
            <w:tcW w:w="1980" w:type="dxa"/>
            <w:tcBorders>
              <w:bottom w:val="single" w:sz="4" w:space="0" w:color="auto"/>
            </w:tcBorders>
          </w:tcPr>
          <w:p w14:paraId="2C510DBB" w14:textId="77777777" w:rsidR="00383B75" w:rsidRPr="002C3B8B" w:rsidRDefault="00383B75" w:rsidP="00C046A3">
            <w:pPr>
              <w:pStyle w:val="TD"/>
              <w:rPr>
                <w:b/>
              </w:rPr>
            </w:pPr>
          </w:p>
        </w:tc>
        <w:tc>
          <w:tcPr>
            <w:tcW w:w="1980" w:type="dxa"/>
            <w:tcBorders>
              <w:bottom w:val="single" w:sz="4" w:space="0" w:color="auto"/>
            </w:tcBorders>
          </w:tcPr>
          <w:p w14:paraId="3C8895ED" w14:textId="77777777" w:rsidR="00383B75" w:rsidRPr="002C3B8B" w:rsidRDefault="00383B75" w:rsidP="00C046A3">
            <w:pPr>
              <w:pStyle w:val="TD"/>
              <w:rPr>
                <w:b/>
              </w:rPr>
            </w:pPr>
          </w:p>
        </w:tc>
        <w:tc>
          <w:tcPr>
            <w:tcW w:w="2070" w:type="dxa"/>
            <w:tcBorders>
              <w:bottom w:val="single" w:sz="4" w:space="0" w:color="auto"/>
            </w:tcBorders>
          </w:tcPr>
          <w:p w14:paraId="5EEC7A84" w14:textId="77777777" w:rsidR="00383B75" w:rsidRPr="002C3B8B" w:rsidRDefault="00383B75" w:rsidP="00C046A3">
            <w:pPr>
              <w:pStyle w:val="TD"/>
              <w:rPr>
                <w:b/>
              </w:rPr>
            </w:pPr>
          </w:p>
        </w:tc>
      </w:tr>
      <w:tr w:rsidR="00383B75" w:rsidRPr="00CD382B" w14:paraId="5B3C8E76" w14:textId="77777777" w:rsidTr="00860DE4">
        <w:trPr>
          <w:trHeight w:val="413"/>
        </w:trPr>
        <w:tc>
          <w:tcPr>
            <w:tcW w:w="4050" w:type="dxa"/>
            <w:tcBorders>
              <w:bottom w:val="single" w:sz="4" w:space="0" w:color="auto"/>
            </w:tcBorders>
            <w:shd w:val="clear" w:color="auto" w:fill="auto"/>
            <w:vAlign w:val="center"/>
          </w:tcPr>
          <w:p w14:paraId="7210FFC2" w14:textId="77777777" w:rsidR="00383B75" w:rsidRPr="00CD382B" w:rsidRDefault="00383B75" w:rsidP="00C046A3">
            <w:pPr>
              <w:pStyle w:val="TD"/>
            </w:pPr>
            <w:r w:rsidRPr="00CD382B">
              <w:t xml:space="preserve">Instructional activities </w:t>
            </w:r>
          </w:p>
        </w:tc>
        <w:tc>
          <w:tcPr>
            <w:tcW w:w="1980" w:type="dxa"/>
            <w:tcBorders>
              <w:bottom w:val="single" w:sz="4" w:space="0" w:color="auto"/>
            </w:tcBorders>
            <w:shd w:val="clear" w:color="auto" w:fill="auto"/>
          </w:tcPr>
          <w:p w14:paraId="1130BA54" w14:textId="77777777" w:rsidR="00383B75" w:rsidRPr="00CD382B" w:rsidRDefault="00383B75" w:rsidP="00C046A3">
            <w:pPr>
              <w:pStyle w:val="TD"/>
            </w:pPr>
          </w:p>
        </w:tc>
        <w:tc>
          <w:tcPr>
            <w:tcW w:w="1980" w:type="dxa"/>
            <w:tcBorders>
              <w:bottom w:val="single" w:sz="4" w:space="0" w:color="auto"/>
            </w:tcBorders>
            <w:shd w:val="clear" w:color="auto" w:fill="auto"/>
          </w:tcPr>
          <w:p w14:paraId="1568DDF1" w14:textId="77777777" w:rsidR="00383B75" w:rsidRPr="00CD382B" w:rsidRDefault="00383B75" w:rsidP="00C046A3">
            <w:pPr>
              <w:pStyle w:val="TD"/>
            </w:pPr>
          </w:p>
        </w:tc>
        <w:tc>
          <w:tcPr>
            <w:tcW w:w="2070" w:type="dxa"/>
            <w:tcBorders>
              <w:bottom w:val="single" w:sz="4" w:space="0" w:color="auto"/>
            </w:tcBorders>
            <w:shd w:val="clear" w:color="auto" w:fill="auto"/>
          </w:tcPr>
          <w:p w14:paraId="73172D94" w14:textId="77777777" w:rsidR="00383B75" w:rsidRPr="00CD382B" w:rsidRDefault="00383B75" w:rsidP="00C046A3">
            <w:pPr>
              <w:pStyle w:val="TD"/>
            </w:pPr>
          </w:p>
        </w:tc>
      </w:tr>
      <w:tr w:rsidR="00383B75" w14:paraId="4AA6029C" w14:textId="77777777" w:rsidTr="00860DE4">
        <w:trPr>
          <w:trHeight w:val="107"/>
        </w:trPr>
        <w:tc>
          <w:tcPr>
            <w:tcW w:w="4050" w:type="dxa"/>
            <w:shd w:val="clear" w:color="auto" w:fill="A9DEF6"/>
            <w:vAlign w:val="center"/>
          </w:tcPr>
          <w:p w14:paraId="3D321CE9" w14:textId="77777777" w:rsidR="00383B75" w:rsidRPr="002C3B8B" w:rsidRDefault="00383B75" w:rsidP="00C046A3">
            <w:pPr>
              <w:pStyle w:val="TH2"/>
            </w:pPr>
            <w:r w:rsidRPr="002C3B8B">
              <w:t>Infrastructure</w:t>
            </w:r>
          </w:p>
        </w:tc>
        <w:tc>
          <w:tcPr>
            <w:tcW w:w="1980" w:type="dxa"/>
            <w:shd w:val="clear" w:color="auto" w:fill="A9DEF6"/>
          </w:tcPr>
          <w:p w14:paraId="468BDA88" w14:textId="77777777" w:rsidR="00383B75" w:rsidRPr="002C3B8B" w:rsidRDefault="00383B75" w:rsidP="00C046A3">
            <w:pPr>
              <w:pStyle w:val="TH2"/>
            </w:pPr>
          </w:p>
        </w:tc>
        <w:tc>
          <w:tcPr>
            <w:tcW w:w="1980" w:type="dxa"/>
            <w:shd w:val="clear" w:color="auto" w:fill="A9DEF6"/>
          </w:tcPr>
          <w:p w14:paraId="7E4B5C9C" w14:textId="77777777" w:rsidR="00383B75" w:rsidRPr="002C3B8B" w:rsidRDefault="00383B75" w:rsidP="00C046A3">
            <w:pPr>
              <w:pStyle w:val="TH2"/>
            </w:pPr>
          </w:p>
        </w:tc>
        <w:tc>
          <w:tcPr>
            <w:tcW w:w="2070" w:type="dxa"/>
            <w:shd w:val="clear" w:color="auto" w:fill="A9DEF6"/>
          </w:tcPr>
          <w:p w14:paraId="2C2CB845" w14:textId="77777777" w:rsidR="00383B75" w:rsidRPr="002C3B8B" w:rsidRDefault="00383B75" w:rsidP="00C046A3">
            <w:pPr>
              <w:pStyle w:val="TH2"/>
            </w:pPr>
          </w:p>
        </w:tc>
      </w:tr>
      <w:tr w:rsidR="00383B75" w14:paraId="1BBE9FA6" w14:textId="77777777" w:rsidTr="00860DE4">
        <w:trPr>
          <w:trHeight w:val="432"/>
        </w:trPr>
        <w:tc>
          <w:tcPr>
            <w:tcW w:w="4050" w:type="dxa"/>
            <w:vAlign w:val="center"/>
          </w:tcPr>
          <w:p w14:paraId="5DBF08D1" w14:textId="77777777" w:rsidR="00383B75" w:rsidRPr="002C3B8B" w:rsidRDefault="00383B75" w:rsidP="00C046A3">
            <w:pPr>
              <w:pStyle w:val="TD"/>
            </w:pPr>
            <w:r w:rsidRPr="002C3B8B">
              <w:t>Planning and coordination</w:t>
            </w:r>
          </w:p>
        </w:tc>
        <w:tc>
          <w:tcPr>
            <w:tcW w:w="1980" w:type="dxa"/>
          </w:tcPr>
          <w:p w14:paraId="04C21438" w14:textId="77777777" w:rsidR="00383B75" w:rsidRPr="002C3B8B" w:rsidRDefault="00383B75" w:rsidP="00C046A3">
            <w:pPr>
              <w:pStyle w:val="TD"/>
              <w:rPr>
                <w:b/>
              </w:rPr>
            </w:pPr>
          </w:p>
        </w:tc>
        <w:tc>
          <w:tcPr>
            <w:tcW w:w="1980" w:type="dxa"/>
          </w:tcPr>
          <w:p w14:paraId="248E571A" w14:textId="77777777" w:rsidR="00383B75" w:rsidRPr="002C3B8B" w:rsidRDefault="00383B75" w:rsidP="00C046A3">
            <w:pPr>
              <w:pStyle w:val="TD"/>
              <w:rPr>
                <w:b/>
              </w:rPr>
            </w:pPr>
          </w:p>
        </w:tc>
        <w:tc>
          <w:tcPr>
            <w:tcW w:w="2070" w:type="dxa"/>
          </w:tcPr>
          <w:p w14:paraId="03B0411D" w14:textId="77777777" w:rsidR="00383B75" w:rsidRPr="002C3B8B" w:rsidRDefault="00383B75" w:rsidP="00C046A3">
            <w:pPr>
              <w:pStyle w:val="TD"/>
              <w:rPr>
                <w:b/>
              </w:rPr>
            </w:pPr>
          </w:p>
        </w:tc>
      </w:tr>
      <w:tr w:rsidR="00383B75" w14:paraId="5A17F57A" w14:textId="77777777" w:rsidTr="00860DE4">
        <w:trPr>
          <w:trHeight w:val="432"/>
        </w:trPr>
        <w:tc>
          <w:tcPr>
            <w:tcW w:w="4050" w:type="dxa"/>
            <w:vAlign w:val="center"/>
          </w:tcPr>
          <w:p w14:paraId="7AFF59ED" w14:textId="77777777" w:rsidR="00383B75" w:rsidRPr="002C3B8B" w:rsidRDefault="00383B75" w:rsidP="00C046A3">
            <w:pPr>
              <w:pStyle w:val="TD"/>
            </w:pPr>
            <w:r w:rsidRPr="002C3B8B">
              <w:t>Training and technical assistance</w:t>
            </w:r>
          </w:p>
        </w:tc>
        <w:tc>
          <w:tcPr>
            <w:tcW w:w="1980" w:type="dxa"/>
            <w:tcBorders>
              <w:bottom w:val="single" w:sz="4" w:space="0" w:color="auto"/>
            </w:tcBorders>
          </w:tcPr>
          <w:p w14:paraId="3129C2E6" w14:textId="77777777" w:rsidR="00383B75" w:rsidRPr="002C3B8B" w:rsidRDefault="00383B75" w:rsidP="00C046A3">
            <w:pPr>
              <w:pStyle w:val="TD"/>
              <w:rPr>
                <w:b/>
              </w:rPr>
            </w:pPr>
          </w:p>
        </w:tc>
        <w:tc>
          <w:tcPr>
            <w:tcW w:w="1980" w:type="dxa"/>
            <w:tcBorders>
              <w:bottom w:val="single" w:sz="4" w:space="0" w:color="auto"/>
            </w:tcBorders>
          </w:tcPr>
          <w:p w14:paraId="2A26B751" w14:textId="77777777" w:rsidR="00383B75" w:rsidRPr="002C3B8B" w:rsidRDefault="00383B75" w:rsidP="00C046A3">
            <w:pPr>
              <w:pStyle w:val="TD"/>
              <w:rPr>
                <w:b/>
              </w:rPr>
            </w:pPr>
          </w:p>
        </w:tc>
        <w:tc>
          <w:tcPr>
            <w:tcW w:w="2070" w:type="dxa"/>
            <w:tcBorders>
              <w:bottom w:val="single" w:sz="4" w:space="0" w:color="auto"/>
            </w:tcBorders>
          </w:tcPr>
          <w:p w14:paraId="2A535606" w14:textId="77777777" w:rsidR="00383B75" w:rsidRPr="002C3B8B" w:rsidRDefault="00383B75" w:rsidP="00C046A3">
            <w:pPr>
              <w:pStyle w:val="TD"/>
              <w:rPr>
                <w:b/>
              </w:rPr>
            </w:pPr>
          </w:p>
        </w:tc>
      </w:tr>
      <w:tr w:rsidR="00383B75" w14:paraId="12FA0061" w14:textId="77777777" w:rsidTr="00860DE4">
        <w:trPr>
          <w:trHeight w:val="432"/>
        </w:trPr>
        <w:tc>
          <w:tcPr>
            <w:tcW w:w="4050" w:type="dxa"/>
            <w:tcBorders>
              <w:bottom w:val="single" w:sz="4" w:space="0" w:color="auto"/>
            </w:tcBorders>
            <w:vAlign w:val="center"/>
          </w:tcPr>
          <w:p w14:paraId="6431263B" w14:textId="77777777" w:rsidR="00383B75" w:rsidRPr="002C3B8B" w:rsidRDefault="00383B75" w:rsidP="00C046A3">
            <w:pPr>
              <w:pStyle w:val="TD"/>
            </w:pPr>
            <w:r w:rsidRPr="002C3B8B">
              <w:t>Evaluation</w:t>
            </w:r>
          </w:p>
        </w:tc>
        <w:tc>
          <w:tcPr>
            <w:tcW w:w="1980" w:type="dxa"/>
            <w:tcBorders>
              <w:bottom w:val="single" w:sz="4" w:space="0" w:color="auto"/>
            </w:tcBorders>
          </w:tcPr>
          <w:p w14:paraId="4C948843" w14:textId="77777777" w:rsidR="00383B75" w:rsidRPr="002C3B8B" w:rsidRDefault="00383B75" w:rsidP="00C046A3">
            <w:pPr>
              <w:pStyle w:val="TD"/>
              <w:rPr>
                <w:b/>
              </w:rPr>
            </w:pPr>
          </w:p>
        </w:tc>
        <w:tc>
          <w:tcPr>
            <w:tcW w:w="1980" w:type="dxa"/>
            <w:tcBorders>
              <w:bottom w:val="single" w:sz="4" w:space="0" w:color="auto"/>
            </w:tcBorders>
          </w:tcPr>
          <w:p w14:paraId="793C6294" w14:textId="77777777" w:rsidR="00383B75" w:rsidRPr="002C3B8B" w:rsidRDefault="00383B75" w:rsidP="00C046A3">
            <w:pPr>
              <w:pStyle w:val="TD"/>
              <w:rPr>
                <w:b/>
              </w:rPr>
            </w:pPr>
          </w:p>
        </w:tc>
        <w:tc>
          <w:tcPr>
            <w:tcW w:w="2070" w:type="dxa"/>
            <w:tcBorders>
              <w:bottom w:val="single" w:sz="4" w:space="0" w:color="auto"/>
            </w:tcBorders>
          </w:tcPr>
          <w:p w14:paraId="1C9ECBB8" w14:textId="77777777" w:rsidR="00383B75" w:rsidRPr="002C3B8B" w:rsidRDefault="00383B75" w:rsidP="00C046A3">
            <w:pPr>
              <w:pStyle w:val="TD"/>
              <w:rPr>
                <w:b/>
              </w:rPr>
            </w:pPr>
          </w:p>
        </w:tc>
      </w:tr>
      <w:tr w:rsidR="00383B75" w14:paraId="501F99D6" w14:textId="77777777" w:rsidTr="00860DE4">
        <w:trPr>
          <w:trHeight w:val="432"/>
        </w:trPr>
        <w:tc>
          <w:tcPr>
            <w:tcW w:w="4050" w:type="dxa"/>
            <w:tcBorders>
              <w:right w:val="single" w:sz="4" w:space="0" w:color="auto"/>
            </w:tcBorders>
            <w:vAlign w:val="center"/>
          </w:tcPr>
          <w:p w14:paraId="1BED3500" w14:textId="77777777" w:rsidR="00383B75" w:rsidRPr="002C3B8B" w:rsidRDefault="00383B75" w:rsidP="00C046A3">
            <w:pPr>
              <w:pStyle w:val="TD"/>
            </w:pPr>
            <w:r w:rsidRPr="00CC6072">
              <w:t>Management, administration, and overhead</w:t>
            </w:r>
            <w:r>
              <w:t xml:space="preserve"> </w:t>
            </w:r>
          </w:p>
        </w:tc>
        <w:tc>
          <w:tcPr>
            <w:tcW w:w="1980" w:type="dxa"/>
            <w:tcBorders>
              <w:top w:val="single" w:sz="4" w:space="0" w:color="auto"/>
              <w:left w:val="single" w:sz="4" w:space="0" w:color="auto"/>
              <w:bottom w:val="single" w:sz="4" w:space="0" w:color="auto"/>
              <w:right w:val="single" w:sz="4" w:space="0" w:color="auto"/>
            </w:tcBorders>
          </w:tcPr>
          <w:p w14:paraId="7616F778" w14:textId="77777777" w:rsidR="00383B75" w:rsidRPr="002C3B8B" w:rsidRDefault="00383B75" w:rsidP="00C046A3">
            <w:pPr>
              <w:pStyle w:val="TD"/>
              <w:rPr>
                <w:b/>
              </w:rPr>
            </w:pPr>
          </w:p>
        </w:tc>
        <w:tc>
          <w:tcPr>
            <w:tcW w:w="1980" w:type="dxa"/>
            <w:tcBorders>
              <w:top w:val="single" w:sz="4" w:space="0" w:color="auto"/>
              <w:left w:val="single" w:sz="4" w:space="0" w:color="auto"/>
              <w:bottom w:val="single" w:sz="4" w:space="0" w:color="auto"/>
              <w:right w:val="single" w:sz="4" w:space="0" w:color="auto"/>
            </w:tcBorders>
          </w:tcPr>
          <w:p w14:paraId="6A20B8D1" w14:textId="77777777" w:rsidR="00383B75" w:rsidRPr="002C3B8B" w:rsidRDefault="00383B75" w:rsidP="00C046A3">
            <w:pPr>
              <w:pStyle w:val="TD"/>
              <w:rPr>
                <w:b/>
              </w:rPr>
            </w:pPr>
          </w:p>
        </w:tc>
        <w:tc>
          <w:tcPr>
            <w:tcW w:w="2070" w:type="dxa"/>
            <w:tcBorders>
              <w:top w:val="single" w:sz="4" w:space="0" w:color="auto"/>
              <w:left w:val="single" w:sz="4" w:space="0" w:color="auto"/>
              <w:bottom w:val="single" w:sz="4" w:space="0" w:color="auto"/>
              <w:right w:val="single" w:sz="4" w:space="0" w:color="auto"/>
            </w:tcBorders>
          </w:tcPr>
          <w:p w14:paraId="045F1E71" w14:textId="77777777" w:rsidR="00383B75" w:rsidRPr="002C3B8B" w:rsidRDefault="00383B75" w:rsidP="00C046A3">
            <w:pPr>
              <w:pStyle w:val="TD"/>
              <w:rPr>
                <w:b/>
              </w:rPr>
            </w:pPr>
          </w:p>
        </w:tc>
      </w:tr>
      <w:tr w:rsidR="00383B75" w14:paraId="19D8DD60" w14:textId="77777777" w:rsidTr="00860DE4">
        <w:trPr>
          <w:trHeight w:val="432"/>
        </w:trPr>
        <w:tc>
          <w:tcPr>
            <w:tcW w:w="4050" w:type="dxa"/>
            <w:vAlign w:val="center"/>
          </w:tcPr>
          <w:p w14:paraId="675D76D7" w14:textId="77777777" w:rsidR="00383B75" w:rsidRPr="002C3B8B" w:rsidRDefault="00383B75" w:rsidP="00C046A3">
            <w:pPr>
              <w:pStyle w:val="TD"/>
            </w:pPr>
            <w:r w:rsidRPr="002C3B8B">
              <w:t xml:space="preserve">Indirect </w:t>
            </w:r>
            <w:r>
              <w:t>c</w:t>
            </w:r>
            <w:r w:rsidRPr="002C3B8B">
              <w:t>osts (e.g.</w:t>
            </w:r>
            <w:r>
              <w:t>,</w:t>
            </w:r>
            <w:r w:rsidRPr="002C3B8B">
              <w:t xml:space="preserve"> 3%, 5%, 10%)</w:t>
            </w:r>
          </w:p>
        </w:tc>
        <w:tc>
          <w:tcPr>
            <w:tcW w:w="1980" w:type="dxa"/>
            <w:tcBorders>
              <w:top w:val="single" w:sz="4" w:space="0" w:color="auto"/>
            </w:tcBorders>
          </w:tcPr>
          <w:p w14:paraId="07A4F69E" w14:textId="77777777" w:rsidR="00383B75" w:rsidRPr="002C3B8B" w:rsidRDefault="00383B75" w:rsidP="00C046A3">
            <w:pPr>
              <w:pStyle w:val="TD"/>
              <w:rPr>
                <w:b/>
              </w:rPr>
            </w:pPr>
          </w:p>
        </w:tc>
        <w:tc>
          <w:tcPr>
            <w:tcW w:w="1980" w:type="dxa"/>
            <w:tcBorders>
              <w:top w:val="single" w:sz="4" w:space="0" w:color="auto"/>
            </w:tcBorders>
          </w:tcPr>
          <w:p w14:paraId="5E95BD13" w14:textId="77777777" w:rsidR="00383B75" w:rsidRPr="002C3B8B" w:rsidRDefault="00383B75" w:rsidP="00C046A3">
            <w:pPr>
              <w:pStyle w:val="TD"/>
              <w:rPr>
                <w:b/>
              </w:rPr>
            </w:pPr>
          </w:p>
        </w:tc>
        <w:tc>
          <w:tcPr>
            <w:tcW w:w="2070" w:type="dxa"/>
            <w:tcBorders>
              <w:top w:val="single" w:sz="4" w:space="0" w:color="auto"/>
            </w:tcBorders>
          </w:tcPr>
          <w:p w14:paraId="31836C27" w14:textId="77777777" w:rsidR="00383B75" w:rsidRPr="002C3B8B" w:rsidRDefault="00383B75" w:rsidP="00C046A3">
            <w:pPr>
              <w:pStyle w:val="TD"/>
              <w:rPr>
                <w:b/>
              </w:rPr>
            </w:pPr>
          </w:p>
        </w:tc>
      </w:tr>
      <w:tr w:rsidR="00383B75" w:rsidRPr="00CD382B" w14:paraId="18A7BFA1" w14:textId="77777777" w:rsidTr="00860DE4">
        <w:trPr>
          <w:trHeight w:val="38"/>
        </w:trPr>
        <w:tc>
          <w:tcPr>
            <w:tcW w:w="4050" w:type="dxa"/>
            <w:vAlign w:val="center"/>
          </w:tcPr>
          <w:p w14:paraId="2FB1711C" w14:textId="77777777" w:rsidR="00383B75" w:rsidRPr="00CD382B" w:rsidRDefault="00383B75" w:rsidP="00C046A3">
            <w:pPr>
              <w:pStyle w:val="TD"/>
              <w:jc w:val="right"/>
              <w:rPr>
                <w:b/>
              </w:rPr>
            </w:pPr>
            <w:r w:rsidRPr="00CD382B">
              <w:rPr>
                <w:b/>
              </w:rPr>
              <w:t>Total Costs</w:t>
            </w:r>
          </w:p>
        </w:tc>
        <w:tc>
          <w:tcPr>
            <w:tcW w:w="1980" w:type="dxa"/>
            <w:tcBorders>
              <w:top w:val="double" w:sz="4" w:space="0" w:color="auto"/>
            </w:tcBorders>
          </w:tcPr>
          <w:p w14:paraId="454D12B8" w14:textId="77777777" w:rsidR="00383B75" w:rsidRPr="00CD382B" w:rsidRDefault="00383B75" w:rsidP="00C046A3">
            <w:pPr>
              <w:pStyle w:val="TD"/>
              <w:jc w:val="right"/>
              <w:rPr>
                <w:b/>
              </w:rPr>
            </w:pPr>
          </w:p>
        </w:tc>
        <w:tc>
          <w:tcPr>
            <w:tcW w:w="1980" w:type="dxa"/>
            <w:tcBorders>
              <w:top w:val="double" w:sz="4" w:space="0" w:color="auto"/>
            </w:tcBorders>
          </w:tcPr>
          <w:p w14:paraId="38D3E4A0" w14:textId="77777777" w:rsidR="00383B75" w:rsidRPr="00CD382B" w:rsidRDefault="00383B75" w:rsidP="00C046A3">
            <w:pPr>
              <w:pStyle w:val="TD"/>
              <w:jc w:val="right"/>
              <w:rPr>
                <w:b/>
              </w:rPr>
            </w:pPr>
          </w:p>
        </w:tc>
        <w:tc>
          <w:tcPr>
            <w:tcW w:w="2070" w:type="dxa"/>
            <w:tcBorders>
              <w:top w:val="double" w:sz="4" w:space="0" w:color="auto"/>
            </w:tcBorders>
          </w:tcPr>
          <w:p w14:paraId="33F6A86A" w14:textId="77777777" w:rsidR="00383B75" w:rsidRPr="00CD382B" w:rsidRDefault="00383B75" w:rsidP="00C046A3">
            <w:pPr>
              <w:pStyle w:val="TD"/>
              <w:jc w:val="right"/>
              <w:rPr>
                <w:b/>
              </w:rPr>
            </w:pPr>
          </w:p>
        </w:tc>
      </w:tr>
    </w:tbl>
    <w:p w14:paraId="766F4426" w14:textId="77777777" w:rsidR="00621661" w:rsidRDefault="00621661">
      <w:pPr>
        <w:sectPr w:rsidR="00621661" w:rsidSect="0015765B">
          <w:headerReference w:type="default" r:id="rId17"/>
          <w:footerReference w:type="default" r:id="rId18"/>
          <w:pgSz w:w="12240" w:h="15840" w:code="1"/>
          <w:pgMar w:top="1440" w:right="1080" w:bottom="1440" w:left="1080" w:header="720" w:footer="720" w:gutter="0"/>
          <w:cols w:space="720"/>
          <w:docGrid w:linePitch="360"/>
        </w:sectPr>
      </w:pPr>
    </w:p>
    <w:p w14:paraId="25965CA5" w14:textId="51103CD8" w:rsidR="00621661" w:rsidRDefault="001A4A22" w:rsidP="00860DE4">
      <w:pPr>
        <w:pStyle w:val="H1B"/>
        <w:ind w:left="0"/>
      </w:pPr>
      <w:r>
        <w:lastRenderedPageBreak/>
        <w:t>Tool 6</w:t>
      </w:r>
      <w:r w:rsidR="00621661">
        <w:t>: Determining the Resources Available to Magnet Schools Assistance Program Grantees</w:t>
      </w:r>
    </w:p>
    <w:p w14:paraId="146CDCB8" w14:textId="77777777" w:rsidR="00621661" w:rsidRPr="00860DE4" w:rsidRDefault="00621661" w:rsidP="00860DE4">
      <w:pPr>
        <w:pStyle w:val="P"/>
        <w:rPr>
          <w:sz w:val="20"/>
          <w:szCs w:val="20"/>
        </w:rPr>
      </w:pPr>
      <w:r w:rsidRPr="00860DE4">
        <w:rPr>
          <w:sz w:val="20"/>
          <w:szCs w:val="20"/>
        </w:rPr>
        <w:t xml:space="preserve">After estimating the total costs associated with the MSAP project (Tool 7), you need to determine what resources you have in place, or will likely have in place, and over what timeframe they will be available. This worksheet can help you take an inventory of current resources and </w:t>
      </w:r>
      <w:r w:rsidR="00476026">
        <w:rPr>
          <w:sz w:val="20"/>
          <w:szCs w:val="20"/>
        </w:rPr>
        <w:t>future needs.</w:t>
      </w:r>
      <w:r w:rsidRPr="00860DE4">
        <w:rPr>
          <w:sz w:val="20"/>
          <w:szCs w:val="20"/>
        </w:rPr>
        <w:t xml:space="preserve"> </w:t>
      </w:r>
    </w:p>
    <w:p w14:paraId="2F5C29DB" w14:textId="77777777" w:rsidR="00621661" w:rsidRPr="00860DE4" w:rsidRDefault="00621661" w:rsidP="00860DE4">
      <w:pPr>
        <w:rPr>
          <w:rFonts w:ascii="Arial" w:hAnsi="Arial" w:cs="Arial"/>
          <w:sz w:val="20"/>
          <w:szCs w:val="20"/>
        </w:rPr>
      </w:pPr>
    </w:p>
    <w:tbl>
      <w:tblPr>
        <w:tblW w:w="136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2462"/>
        <w:gridCol w:w="1851"/>
        <w:gridCol w:w="2160"/>
        <w:gridCol w:w="1800"/>
        <w:gridCol w:w="1920"/>
        <w:gridCol w:w="3487"/>
      </w:tblGrid>
      <w:tr w:rsidR="00621661" w14:paraId="179BEA5B" w14:textId="77777777" w:rsidTr="00860DE4">
        <w:trPr>
          <w:trHeight w:val="316"/>
        </w:trPr>
        <w:tc>
          <w:tcPr>
            <w:tcW w:w="2462" w:type="dxa"/>
            <w:shd w:val="clear" w:color="auto" w:fill="CCECFF"/>
            <w:vAlign w:val="center"/>
          </w:tcPr>
          <w:p w14:paraId="7DBE7412" w14:textId="77777777" w:rsidR="00621661" w:rsidRPr="002E1916" w:rsidRDefault="00621661" w:rsidP="00C046A3">
            <w:pPr>
              <w:pStyle w:val="TH"/>
            </w:pPr>
            <w:r w:rsidRPr="002E1916">
              <w:t>Activity/Strategy</w:t>
            </w:r>
          </w:p>
        </w:tc>
        <w:tc>
          <w:tcPr>
            <w:tcW w:w="1851" w:type="dxa"/>
            <w:shd w:val="clear" w:color="auto" w:fill="CCECFF"/>
            <w:vAlign w:val="center"/>
          </w:tcPr>
          <w:p w14:paraId="0E77DB9D" w14:textId="77777777" w:rsidR="00621661" w:rsidRPr="002E1916" w:rsidRDefault="00621661" w:rsidP="00C046A3">
            <w:pPr>
              <w:pStyle w:val="TH"/>
            </w:pPr>
            <w:r w:rsidRPr="002E1916">
              <w:t>School/Site</w:t>
            </w:r>
          </w:p>
        </w:tc>
        <w:tc>
          <w:tcPr>
            <w:tcW w:w="2160" w:type="dxa"/>
            <w:shd w:val="clear" w:color="auto" w:fill="CCECFF"/>
            <w:vAlign w:val="center"/>
          </w:tcPr>
          <w:p w14:paraId="2730E04A" w14:textId="77777777" w:rsidR="00621661" w:rsidRPr="002E1916" w:rsidRDefault="00621661" w:rsidP="00C046A3">
            <w:pPr>
              <w:pStyle w:val="TH"/>
            </w:pPr>
            <w:r w:rsidRPr="002E1916">
              <w:t>Source</w:t>
            </w:r>
          </w:p>
          <w:p w14:paraId="191950F3" w14:textId="77777777" w:rsidR="00621661" w:rsidRPr="000529A4" w:rsidRDefault="00621661" w:rsidP="00C046A3">
            <w:pPr>
              <w:pStyle w:val="TH"/>
              <w:rPr>
                <w:b w:val="0"/>
              </w:rPr>
            </w:pPr>
            <w:r w:rsidRPr="000529A4">
              <w:rPr>
                <w:b w:val="0"/>
                <w:szCs w:val="22"/>
              </w:rPr>
              <w:t xml:space="preserve">(funding </w:t>
            </w:r>
          </w:p>
          <w:p w14:paraId="7B433A7D" w14:textId="77777777" w:rsidR="00621661" w:rsidRPr="002E1916" w:rsidRDefault="00621661" w:rsidP="00C046A3">
            <w:pPr>
              <w:pStyle w:val="TH"/>
            </w:pPr>
            <w:r w:rsidRPr="000529A4">
              <w:rPr>
                <w:b w:val="0"/>
                <w:szCs w:val="22"/>
              </w:rPr>
              <w:t>or in-kind)</w:t>
            </w:r>
          </w:p>
        </w:tc>
        <w:tc>
          <w:tcPr>
            <w:tcW w:w="1800" w:type="dxa"/>
            <w:shd w:val="clear" w:color="auto" w:fill="CCECFF"/>
            <w:vAlign w:val="center"/>
          </w:tcPr>
          <w:p w14:paraId="5D27C0CC" w14:textId="77777777" w:rsidR="00621661" w:rsidRPr="002E1916" w:rsidRDefault="00621661" w:rsidP="00C046A3">
            <w:pPr>
              <w:pStyle w:val="TH"/>
            </w:pPr>
            <w:r w:rsidRPr="002E1916">
              <w:t>Level of Support</w:t>
            </w:r>
          </w:p>
        </w:tc>
        <w:tc>
          <w:tcPr>
            <w:tcW w:w="1920" w:type="dxa"/>
            <w:shd w:val="clear" w:color="auto" w:fill="CCECFF"/>
            <w:vAlign w:val="center"/>
          </w:tcPr>
          <w:p w14:paraId="591C47D2" w14:textId="77777777" w:rsidR="00621661" w:rsidRPr="002E1916" w:rsidRDefault="00621661" w:rsidP="00C046A3">
            <w:pPr>
              <w:pStyle w:val="TH"/>
            </w:pPr>
            <w:r w:rsidRPr="002E1916">
              <w:t xml:space="preserve">Funding Period </w:t>
            </w:r>
          </w:p>
          <w:p w14:paraId="2CFC2AD7" w14:textId="77777777" w:rsidR="00621661" w:rsidRPr="000529A4" w:rsidRDefault="00621661" w:rsidP="00C046A3">
            <w:pPr>
              <w:pStyle w:val="TH"/>
              <w:rPr>
                <w:b w:val="0"/>
              </w:rPr>
            </w:pPr>
            <w:r w:rsidRPr="000529A4">
              <w:rPr>
                <w:b w:val="0"/>
              </w:rPr>
              <w:t>(End Date)</w:t>
            </w:r>
          </w:p>
        </w:tc>
        <w:tc>
          <w:tcPr>
            <w:tcW w:w="3487" w:type="dxa"/>
            <w:shd w:val="clear" w:color="auto" w:fill="CCECFF"/>
            <w:vAlign w:val="center"/>
          </w:tcPr>
          <w:p w14:paraId="610454FE" w14:textId="77777777" w:rsidR="00621661" w:rsidRPr="002E1916" w:rsidRDefault="00621661" w:rsidP="00C046A3">
            <w:pPr>
              <w:pStyle w:val="TH"/>
            </w:pPr>
            <w:r w:rsidRPr="002E1916">
              <w:t xml:space="preserve">Notes </w:t>
            </w:r>
          </w:p>
          <w:p w14:paraId="7E3D7AC6" w14:textId="77777777" w:rsidR="00621661" w:rsidRPr="000529A4" w:rsidRDefault="00621661" w:rsidP="00C046A3">
            <w:pPr>
              <w:pStyle w:val="TH"/>
              <w:rPr>
                <w:b w:val="0"/>
              </w:rPr>
            </w:pPr>
            <w:r w:rsidRPr="000529A4">
              <w:rPr>
                <w:b w:val="0"/>
                <w:szCs w:val="22"/>
              </w:rPr>
              <w:t>(e.g., restrictions on funding, other funding detail, confirmed or likely funding source)</w:t>
            </w:r>
          </w:p>
        </w:tc>
      </w:tr>
      <w:tr w:rsidR="00621661" w14:paraId="0C481BDF" w14:textId="77777777" w:rsidTr="00860DE4">
        <w:trPr>
          <w:trHeight w:hRule="exact" w:val="864"/>
        </w:trPr>
        <w:tc>
          <w:tcPr>
            <w:tcW w:w="2462" w:type="dxa"/>
          </w:tcPr>
          <w:p w14:paraId="537A523D" w14:textId="77777777" w:rsidR="00621661" w:rsidRPr="000529A4" w:rsidRDefault="00621661" w:rsidP="00C046A3">
            <w:pPr>
              <w:pStyle w:val="TD"/>
              <w:rPr>
                <w:b/>
              </w:rPr>
            </w:pPr>
            <w:r w:rsidRPr="000529A4">
              <w:rPr>
                <w:b/>
              </w:rPr>
              <w:t>Example:</w:t>
            </w:r>
          </w:p>
          <w:p w14:paraId="16B1DC4F" w14:textId="77777777" w:rsidR="00621661" w:rsidRPr="002E1916" w:rsidRDefault="00621661" w:rsidP="00C046A3">
            <w:pPr>
              <w:pStyle w:val="TD"/>
            </w:pPr>
            <w:r w:rsidRPr="002E1916">
              <w:t>Instructional resources</w:t>
            </w:r>
          </w:p>
        </w:tc>
        <w:tc>
          <w:tcPr>
            <w:tcW w:w="1851" w:type="dxa"/>
          </w:tcPr>
          <w:p w14:paraId="405D76A0" w14:textId="77777777" w:rsidR="00621661" w:rsidRPr="002E1916" w:rsidRDefault="00621661" w:rsidP="00C046A3">
            <w:pPr>
              <w:pStyle w:val="TD"/>
            </w:pPr>
          </w:p>
        </w:tc>
        <w:tc>
          <w:tcPr>
            <w:tcW w:w="2160" w:type="dxa"/>
          </w:tcPr>
          <w:p w14:paraId="5C9CAD3E" w14:textId="77777777" w:rsidR="00621661" w:rsidRPr="002E1916" w:rsidRDefault="00621661" w:rsidP="00C046A3">
            <w:pPr>
              <w:pStyle w:val="TD"/>
            </w:pPr>
            <w:r w:rsidRPr="002E1916">
              <w:t xml:space="preserve">School District, </w:t>
            </w:r>
          </w:p>
          <w:p w14:paraId="01AF0A8E" w14:textId="77777777" w:rsidR="00621661" w:rsidRPr="002E1916" w:rsidRDefault="00621661" w:rsidP="00C046A3">
            <w:pPr>
              <w:pStyle w:val="TD"/>
            </w:pPr>
            <w:r w:rsidRPr="002E1916">
              <w:t xml:space="preserve">Title 1 </w:t>
            </w:r>
          </w:p>
        </w:tc>
        <w:tc>
          <w:tcPr>
            <w:tcW w:w="1800" w:type="dxa"/>
          </w:tcPr>
          <w:p w14:paraId="333493B2" w14:textId="77777777" w:rsidR="00621661" w:rsidRPr="002E1916" w:rsidRDefault="00621661" w:rsidP="00C046A3">
            <w:pPr>
              <w:pStyle w:val="TD"/>
              <w:jc w:val="center"/>
            </w:pPr>
            <w:r w:rsidRPr="002E1916">
              <w:t>$50,000</w:t>
            </w:r>
          </w:p>
        </w:tc>
        <w:tc>
          <w:tcPr>
            <w:tcW w:w="1920" w:type="dxa"/>
          </w:tcPr>
          <w:p w14:paraId="0312F0A8" w14:textId="77777777" w:rsidR="00621661" w:rsidRPr="002E1916" w:rsidRDefault="00621661" w:rsidP="00C046A3">
            <w:pPr>
              <w:pStyle w:val="TD"/>
            </w:pPr>
            <w:r w:rsidRPr="002E1916">
              <w:t>June 30, 2012</w:t>
            </w:r>
          </w:p>
        </w:tc>
        <w:tc>
          <w:tcPr>
            <w:tcW w:w="3487" w:type="dxa"/>
          </w:tcPr>
          <w:p w14:paraId="08A7111C" w14:textId="77777777" w:rsidR="00621661" w:rsidRPr="002E1916" w:rsidRDefault="00621661" w:rsidP="00C046A3">
            <w:pPr>
              <w:pStyle w:val="TD"/>
            </w:pPr>
            <w:r w:rsidRPr="002E1916">
              <w:t>Title 1 school. Funds can be allocated to instructional resources to support academic achievement.</w:t>
            </w:r>
          </w:p>
        </w:tc>
      </w:tr>
      <w:tr w:rsidR="00621661" w14:paraId="3E76F6E3" w14:textId="77777777" w:rsidTr="00860DE4">
        <w:trPr>
          <w:trHeight w:hRule="exact" w:val="864"/>
        </w:trPr>
        <w:tc>
          <w:tcPr>
            <w:tcW w:w="2462" w:type="dxa"/>
          </w:tcPr>
          <w:p w14:paraId="4561E310" w14:textId="77777777" w:rsidR="00621661" w:rsidRPr="002E1916" w:rsidRDefault="00621661" w:rsidP="00C046A3">
            <w:pPr>
              <w:pStyle w:val="TD"/>
            </w:pPr>
          </w:p>
        </w:tc>
        <w:tc>
          <w:tcPr>
            <w:tcW w:w="1851" w:type="dxa"/>
          </w:tcPr>
          <w:p w14:paraId="5750BC13" w14:textId="77777777" w:rsidR="00621661" w:rsidRPr="002E1916" w:rsidRDefault="00621661" w:rsidP="00C046A3">
            <w:pPr>
              <w:pStyle w:val="TD"/>
            </w:pPr>
          </w:p>
        </w:tc>
        <w:tc>
          <w:tcPr>
            <w:tcW w:w="2160" w:type="dxa"/>
          </w:tcPr>
          <w:p w14:paraId="4F4C00FD" w14:textId="77777777" w:rsidR="00621661" w:rsidRPr="002E1916" w:rsidRDefault="00621661" w:rsidP="00C046A3">
            <w:pPr>
              <w:pStyle w:val="TD"/>
            </w:pPr>
          </w:p>
        </w:tc>
        <w:tc>
          <w:tcPr>
            <w:tcW w:w="1800" w:type="dxa"/>
          </w:tcPr>
          <w:p w14:paraId="31CECCD1" w14:textId="77777777" w:rsidR="00621661" w:rsidRPr="002E1916" w:rsidRDefault="00621661" w:rsidP="00C046A3">
            <w:pPr>
              <w:pStyle w:val="TD"/>
            </w:pPr>
          </w:p>
        </w:tc>
        <w:tc>
          <w:tcPr>
            <w:tcW w:w="1920" w:type="dxa"/>
          </w:tcPr>
          <w:p w14:paraId="65943EC5" w14:textId="77777777" w:rsidR="00621661" w:rsidRPr="002E1916" w:rsidRDefault="00621661" w:rsidP="00C046A3">
            <w:pPr>
              <w:pStyle w:val="TD"/>
            </w:pPr>
          </w:p>
        </w:tc>
        <w:tc>
          <w:tcPr>
            <w:tcW w:w="3487" w:type="dxa"/>
          </w:tcPr>
          <w:p w14:paraId="03390B66" w14:textId="77777777" w:rsidR="00621661" w:rsidRPr="002E1916" w:rsidRDefault="00621661" w:rsidP="00C046A3">
            <w:pPr>
              <w:pStyle w:val="TD"/>
            </w:pPr>
          </w:p>
        </w:tc>
      </w:tr>
      <w:tr w:rsidR="00621661" w14:paraId="4BF6A520" w14:textId="77777777" w:rsidTr="00860DE4">
        <w:trPr>
          <w:trHeight w:hRule="exact" w:val="864"/>
        </w:trPr>
        <w:tc>
          <w:tcPr>
            <w:tcW w:w="2462" w:type="dxa"/>
          </w:tcPr>
          <w:p w14:paraId="74EA2A19" w14:textId="77777777" w:rsidR="00621661" w:rsidRPr="002E1916" w:rsidRDefault="00621661" w:rsidP="00C046A3">
            <w:pPr>
              <w:pStyle w:val="TD"/>
            </w:pPr>
          </w:p>
        </w:tc>
        <w:tc>
          <w:tcPr>
            <w:tcW w:w="1851" w:type="dxa"/>
          </w:tcPr>
          <w:p w14:paraId="565DE470" w14:textId="77777777" w:rsidR="00621661" w:rsidRPr="002E1916" w:rsidRDefault="00621661" w:rsidP="00C046A3">
            <w:pPr>
              <w:pStyle w:val="TD"/>
            </w:pPr>
          </w:p>
        </w:tc>
        <w:tc>
          <w:tcPr>
            <w:tcW w:w="2160" w:type="dxa"/>
          </w:tcPr>
          <w:p w14:paraId="6B117121" w14:textId="77777777" w:rsidR="00621661" w:rsidRPr="002E1916" w:rsidRDefault="00621661" w:rsidP="00C046A3">
            <w:pPr>
              <w:pStyle w:val="TD"/>
            </w:pPr>
          </w:p>
        </w:tc>
        <w:tc>
          <w:tcPr>
            <w:tcW w:w="1800" w:type="dxa"/>
          </w:tcPr>
          <w:p w14:paraId="172DF407" w14:textId="77777777" w:rsidR="00621661" w:rsidRPr="002E1916" w:rsidRDefault="00621661" w:rsidP="00C046A3">
            <w:pPr>
              <w:pStyle w:val="TD"/>
            </w:pPr>
          </w:p>
        </w:tc>
        <w:tc>
          <w:tcPr>
            <w:tcW w:w="1920" w:type="dxa"/>
          </w:tcPr>
          <w:p w14:paraId="58F77FE4" w14:textId="77777777" w:rsidR="00621661" w:rsidRPr="002E1916" w:rsidRDefault="00621661" w:rsidP="00C046A3">
            <w:pPr>
              <w:pStyle w:val="TD"/>
            </w:pPr>
          </w:p>
        </w:tc>
        <w:tc>
          <w:tcPr>
            <w:tcW w:w="3487" w:type="dxa"/>
          </w:tcPr>
          <w:p w14:paraId="29F23561" w14:textId="77777777" w:rsidR="00621661" w:rsidRPr="002E1916" w:rsidRDefault="00621661" w:rsidP="00C046A3">
            <w:pPr>
              <w:pStyle w:val="TD"/>
            </w:pPr>
          </w:p>
        </w:tc>
      </w:tr>
      <w:tr w:rsidR="00621661" w14:paraId="0AA943F9" w14:textId="77777777" w:rsidTr="00860DE4">
        <w:trPr>
          <w:trHeight w:hRule="exact" w:val="864"/>
        </w:trPr>
        <w:tc>
          <w:tcPr>
            <w:tcW w:w="2462" w:type="dxa"/>
          </w:tcPr>
          <w:p w14:paraId="5029A320" w14:textId="77777777" w:rsidR="00621661" w:rsidRPr="002E1916" w:rsidRDefault="00621661" w:rsidP="00C046A3">
            <w:pPr>
              <w:pStyle w:val="TD"/>
            </w:pPr>
          </w:p>
        </w:tc>
        <w:tc>
          <w:tcPr>
            <w:tcW w:w="1851" w:type="dxa"/>
          </w:tcPr>
          <w:p w14:paraId="6863EF0B" w14:textId="77777777" w:rsidR="00621661" w:rsidRPr="002E1916" w:rsidRDefault="00621661" w:rsidP="00C046A3">
            <w:pPr>
              <w:pStyle w:val="TD"/>
            </w:pPr>
          </w:p>
        </w:tc>
        <w:tc>
          <w:tcPr>
            <w:tcW w:w="2160" w:type="dxa"/>
          </w:tcPr>
          <w:p w14:paraId="5CD672D4" w14:textId="77777777" w:rsidR="00621661" w:rsidRPr="002E1916" w:rsidRDefault="00621661" w:rsidP="00C046A3">
            <w:pPr>
              <w:pStyle w:val="TD"/>
            </w:pPr>
          </w:p>
        </w:tc>
        <w:tc>
          <w:tcPr>
            <w:tcW w:w="1800" w:type="dxa"/>
          </w:tcPr>
          <w:p w14:paraId="2A001632" w14:textId="77777777" w:rsidR="00621661" w:rsidRPr="002E1916" w:rsidRDefault="00621661" w:rsidP="00C046A3">
            <w:pPr>
              <w:pStyle w:val="TD"/>
            </w:pPr>
          </w:p>
        </w:tc>
        <w:tc>
          <w:tcPr>
            <w:tcW w:w="1920" w:type="dxa"/>
          </w:tcPr>
          <w:p w14:paraId="60603435" w14:textId="77777777" w:rsidR="00621661" w:rsidRPr="002E1916" w:rsidRDefault="00621661" w:rsidP="00C046A3">
            <w:pPr>
              <w:pStyle w:val="TD"/>
            </w:pPr>
          </w:p>
        </w:tc>
        <w:tc>
          <w:tcPr>
            <w:tcW w:w="3487" w:type="dxa"/>
          </w:tcPr>
          <w:p w14:paraId="65BFD05C" w14:textId="77777777" w:rsidR="00621661" w:rsidRPr="002E1916" w:rsidRDefault="00621661" w:rsidP="00C046A3">
            <w:pPr>
              <w:pStyle w:val="TD"/>
            </w:pPr>
          </w:p>
        </w:tc>
      </w:tr>
      <w:tr w:rsidR="00621661" w:rsidRPr="002E1916" w14:paraId="0C57922D" w14:textId="77777777" w:rsidTr="00860DE4">
        <w:trPr>
          <w:trHeight w:hRule="exact" w:val="864"/>
        </w:trPr>
        <w:tc>
          <w:tcPr>
            <w:tcW w:w="2462" w:type="dxa"/>
          </w:tcPr>
          <w:p w14:paraId="1AA1662D" w14:textId="77777777" w:rsidR="00621661" w:rsidRPr="002E1916" w:rsidRDefault="00621661" w:rsidP="00C046A3">
            <w:pPr>
              <w:pStyle w:val="TD"/>
            </w:pPr>
          </w:p>
        </w:tc>
        <w:tc>
          <w:tcPr>
            <w:tcW w:w="1851" w:type="dxa"/>
          </w:tcPr>
          <w:p w14:paraId="3CD98119" w14:textId="77777777" w:rsidR="00621661" w:rsidRPr="002E1916" w:rsidRDefault="00621661" w:rsidP="00C046A3">
            <w:pPr>
              <w:pStyle w:val="TD"/>
            </w:pPr>
          </w:p>
        </w:tc>
        <w:tc>
          <w:tcPr>
            <w:tcW w:w="2160" w:type="dxa"/>
          </w:tcPr>
          <w:p w14:paraId="7F3A711F" w14:textId="77777777" w:rsidR="00621661" w:rsidRPr="002E1916" w:rsidRDefault="00621661" w:rsidP="00C046A3">
            <w:pPr>
              <w:pStyle w:val="TD"/>
            </w:pPr>
          </w:p>
        </w:tc>
        <w:tc>
          <w:tcPr>
            <w:tcW w:w="1800" w:type="dxa"/>
          </w:tcPr>
          <w:p w14:paraId="0012B8B0" w14:textId="77777777" w:rsidR="00621661" w:rsidRPr="002E1916" w:rsidRDefault="00621661" w:rsidP="00C046A3">
            <w:pPr>
              <w:pStyle w:val="TD"/>
            </w:pPr>
          </w:p>
        </w:tc>
        <w:tc>
          <w:tcPr>
            <w:tcW w:w="1920" w:type="dxa"/>
          </w:tcPr>
          <w:p w14:paraId="6943E651" w14:textId="77777777" w:rsidR="00621661" w:rsidRPr="002E1916" w:rsidRDefault="00621661" w:rsidP="00C046A3">
            <w:pPr>
              <w:pStyle w:val="TD"/>
            </w:pPr>
          </w:p>
        </w:tc>
        <w:tc>
          <w:tcPr>
            <w:tcW w:w="3487" w:type="dxa"/>
          </w:tcPr>
          <w:p w14:paraId="6CE79BF9" w14:textId="77777777" w:rsidR="00621661" w:rsidRPr="002E1916" w:rsidRDefault="00621661" w:rsidP="00C046A3">
            <w:pPr>
              <w:pStyle w:val="TD"/>
            </w:pPr>
          </w:p>
        </w:tc>
      </w:tr>
      <w:tr w:rsidR="00621661" w:rsidRPr="002E1916" w14:paraId="00F77724" w14:textId="77777777" w:rsidTr="00860DE4">
        <w:trPr>
          <w:trHeight w:hRule="exact" w:val="864"/>
        </w:trPr>
        <w:tc>
          <w:tcPr>
            <w:tcW w:w="2462" w:type="dxa"/>
          </w:tcPr>
          <w:p w14:paraId="168F7F6C" w14:textId="77777777" w:rsidR="00621661" w:rsidRPr="002E1916" w:rsidRDefault="00621661" w:rsidP="00C046A3">
            <w:pPr>
              <w:pStyle w:val="TD"/>
            </w:pPr>
          </w:p>
        </w:tc>
        <w:tc>
          <w:tcPr>
            <w:tcW w:w="1851" w:type="dxa"/>
          </w:tcPr>
          <w:p w14:paraId="1A18191F" w14:textId="77777777" w:rsidR="00621661" w:rsidRPr="002E1916" w:rsidRDefault="00621661" w:rsidP="00C046A3">
            <w:pPr>
              <w:pStyle w:val="TD"/>
            </w:pPr>
          </w:p>
        </w:tc>
        <w:tc>
          <w:tcPr>
            <w:tcW w:w="2160" w:type="dxa"/>
          </w:tcPr>
          <w:p w14:paraId="2988674C" w14:textId="77777777" w:rsidR="00621661" w:rsidRPr="002E1916" w:rsidRDefault="00621661" w:rsidP="00C046A3">
            <w:pPr>
              <w:pStyle w:val="TD"/>
            </w:pPr>
          </w:p>
        </w:tc>
        <w:tc>
          <w:tcPr>
            <w:tcW w:w="1800" w:type="dxa"/>
          </w:tcPr>
          <w:p w14:paraId="70EF8874" w14:textId="77777777" w:rsidR="00621661" w:rsidRPr="002E1916" w:rsidRDefault="00621661" w:rsidP="00C046A3">
            <w:pPr>
              <w:pStyle w:val="TD"/>
            </w:pPr>
          </w:p>
        </w:tc>
        <w:tc>
          <w:tcPr>
            <w:tcW w:w="1920" w:type="dxa"/>
          </w:tcPr>
          <w:p w14:paraId="3052ACAC" w14:textId="77777777" w:rsidR="00621661" w:rsidRPr="002E1916" w:rsidRDefault="00621661" w:rsidP="00C046A3">
            <w:pPr>
              <w:pStyle w:val="TD"/>
            </w:pPr>
          </w:p>
        </w:tc>
        <w:tc>
          <w:tcPr>
            <w:tcW w:w="3487" w:type="dxa"/>
          </w:tcPr>
          <w:p w14:paraId="6EB716ED" w14:textId="77777777" w:rsidR="00621661" w:rsidRPr="002E1916" w:rsidRDefault="00621661" w:rsidP="00C046A3">
            <w:pPr>
              <w:pStyle w:val="TD"/>
            </w:pPr>
          </w:p>
        </w:tc>
      </w:tr>
      <w:tr w:rsidR="00621661" w:rsidRPr="002E1916" w14:paraId="4C14C6BB" w14:textId="77777777" w:rsidTr="00860DE4">
        <w:trPr>
          <w:trHeight w:hRule="exact" w:val="864"/>
        </w:trPr>
        <w:tc>
          <w:tcPr>
            <w:tcW w:w="2462" w:type="dxa"/>
          </w:tcPr>
          <w:p w14:paraId="30A24911" w14:textId="77777777" w:rsidR="00621661" w:rsidRPr="002E1916" w:rsidRDefault="00621661" w:rsidP="00C046A3">
            <w:pPr>
              <w:pStyle w:val="TD"/>
            </w:pPr>
          </w:p>
        </w:tc>
        <w:tc>
          <w:tcPr>
            <w:tcW w:w="1851" w:type="dxa"/>
          </w:tcPr>
          <w:p w14:paraId="5CD9D25D" w14:textId="77777777" w:rsidR="00621661" w:rsidRPr="002E1916" w:rsidRDefault="00621661" w:rsidP="00C046A3">
            <w:pPr>
              <w:pStyle w:val="TD"/>
            </w:pPr>
          </w:p>
        </w:tc>
        <w:tc>
          <w:tcPr>
            <w:tcW w:w="2160" w:type="dxa"/>
          </w:tcPr>
          <w:p w14:paraId="2B68202D" w14:textId="77777777" w:rsidR="00621661" w:rsidRPr="002E1916" w:rsidRDefault="00621661" w:rsidP="00C046A3">
            <w:pPr>
              <w:pStyle w:val="TD"/>
            </w:pPr>
          </w:p>
        </w:tc>
        <w:tc>
          <w:tcPr>
            <w:tcW w:w="1800" w:type="dxa"/>
          </w:tcPr>
          <w:p w14:paraId="54A72D2C" w14:textId="77777777" w:rsidR="00621661" w:rsidRPr="002E1916" w:rsidRDefault="00621661" w:rsidP="00C046A3">
            <w:pPr>
              <w:pStyle w:val="TD"/>
            </w:pPr>
          </w:p>
        </w:tc>
        <w:tc>
          <w:tcPr>
            <w:tcW w:w="1920" w:type="dxa"/>
          </w:tcPr>
          <w:p w14:paraId="2C7CCE1F" w14:textId="77777777" w:rsidR="00621661" w:rsidRPr="002E1916" w:rsidRDefault="00621661" w:rsidP="00C046A3">
            <w:pPr>
              <w:pStyle w:val="TD"/>
            </w:pPr>
          </w:p>
        </w:tc>
        <w:tc>
          <w:tcPr>
            <w:tcW w:w="3487" w:type="dxa"/>
          </w:tcPr>
          <w:p w14:paraId="4AFC4CA2" w14:textId="77777777" w:rsidR="00621661" w:rsidRPr="002E1916" w:rsidRDefault="00621661" w:rsidP="00C046A3">
            <w:pPr>
              <w:pStyle w:val="TD"/>
            </w:pPr>
          </w:p>
        </w:tc>
      </w:tr>
    </w:tbl>
    <w:p w14:paraId="5418D2A4" w14:textId="7FDAC44F" w:rsidR="00621661" w:rsidRPr="00621661" w:rsidRDefault="001A4A22" w:rsidP="001256D1">
      <w:pPr>
        <w:pStyle w:val="H2"/>
        <w:rPr>
          <w:i/>
        </w:rPr>
      </w:pPr>
      <w:r>
        <w:lastRenderedPageBreak/>
        <w:t>Tool 7</w:t>
      </w:r>
      <w:r w:rsidR="00621661" w:rsidRPr="00621661">
        <w:t>: Assess the Resource Gaps in a Magnet Schools Assistance Program Project</w:t>
      </w:r>
    </w:p>
    <w:p w14:paraId="5755CE32" w14:textId="77777777" w:rsidR="00621661" w:rsidRPr="00860DE4" w:rsidRDefault="00621661" w:rsidP="00621661">
      <w:pPr>
        <w:pStyle w:val="P"/>
        <w:rPr>
          <w:rFonts w:cs="Arial"/>
          <w:sz w:val="20"/>
          <w:szCs w:val="20"/>
        </w:rPr>
      </w:pPr>
      <w:r w:rsidRPr="00860DE4">
        <w:rPr>
          <w:rFonts w:cs="Arial"/>
          <w:sz w:val="20"/>
          <w:szCs w:val="20"/>
        </w:rPr>
        <w:t xml:space="preserve">This worksheet can help you assess the resource gap between what you need and what you have. Do this by taking the inventory of current resources (from Tool 8) and subtracting the estimated fiscal needs (from Worksheet 2) to calculate the remaining resource gap (or, if you’re fortunate, surplus). MSAP grantees may want to structure this analysis by theme-based activity and by the school(s) you support. Also, in conducting the analysis, it is important to differentiate among specific years. First, costs may differ for each year of the plan. Second, different funding sources run out at different periods of time. Therefore, you will need to compare cost estimates and available resources across the same time period. </w:t>
      </w:r>
    </w:p>
    <w:p w14:paraId="11D42E3B" w14:textId="77777777" w:rsidR="00621661" w:rsidRPr="00860DE4" w:rsidRDefault="00621661" w:rsidP="00621661">
      <w:pPr>
        <w:rPr>
          <w:rFonts w:ascii="Arial" w:hAnsi="Arial" w:cs="Arial"/>
          <w:sz w:val="20"/>
          <w:szCs w:val="20"/>
        </w:rPr>
      </w:pP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260"/>
        <w:gridCol w:w="1350"/>
        <w:gridCol w:w="1260"/>
        <w:gridCol w:w="1134"/>
        <w:gridCol w:w="1296"/>
        <w:gridCol w:w="1296"/>
        <w:gridCol w:w="1134"/>
        <w:gridCol w:w="1350"/>
        <w:gridCol w:w="1260"/>
      </w:tblGrid>
      <w:tr w:rsidR="00621661" w14:paraId="0F7410CE" w14:textId="77777777" w:rsidTr="00860DE4">
        <w:trPr>
          <w:trHeight w:val="458"/>
        </w:trPr>
        <w:tc>
          <w:tcPr>
            <w:tcW w:w="2520" w:type="dxa"/>
            <w:vMerge w:val="restart"/>
            <w:tcBorders>
              <w:right w:val="single" w:sz="12" w:space="0" w:color="auto"/>
            </w:tcBorders>
            <w:shd w:val="clear" w:color="auto" w:fill="F0C12E"/>
            <w:vAlign w:val="center"/>
          </w:tcPr>
          <w:p w14:paraId="13FE4DA6" w14:textId="77777777" w:rsidR="00621661" w:rsidRDefault="00621661" w:rsidP="00C046A3">
            <w:pPr>
              <w:pStyle w:val="TH1"/>
            </w:pPr>
            <w:r>
              <w:t xml:space="preserve">Strategy/Activity </w:t>
            </w:r>
          </w:p>
        </w:tc>
        <w:tc>
          <w:tcPr>
            <w:tcW w:w="3870" w:type="dxa"/>
            <w:gridSpan w:val="3"/>
            <w:tcBorders>
              <w:left w:val="single" w:sz="12" w:space="0" w:color="auto"/>
              <w:right w:val="single" w:sz="12" w:space="0" w:color="auto"/>
            </w:tcBorders>
            <w:shd w:val="clear" w:color="auto" w:fill="F0C12E"/>
            <w:vAlign w:val="center"/>
          </w:tcPr>
          <w:p w14:paraId="1DF5A655" w14:textId="77777777" w:rsidR="00621661" w:rsidRPr="00611199" w:rsidRDefault="00621661" w:rsidP="00C046A3">
            <w:pPr>
              <w:pStyle w:val="TH1"/>
            </w:pPr>
            <w:r w:rsidRPr="00611199">
              <w:rPr>
                <w:sz w:val="22"/>
                <w:szCs w:val="22"/>
              </w:rPr>
              <w:t>Year 1</w:t>
            </w:r>
            <w:r>
              <w:rPr>
                <w:sz w:val="22"/>
                <w:szCs w:val="22"/>
              </w:rPr>
              <w:t xml:space="preserve"> (insert dates)</w:t>
            </w:r>
          </w:p>
        </w:tc>
        <w:tc>
          <w:tcPr>
            <w:tcW w:w="3726" w:type="dxa"/>
            <w:gridSpan w:val="3"/>
            <w:tcBorders>
              <w:left w:val="single" w:sz="12" w:space="0" w:color="auto"/>
              <w:right w:val="single" w:sz="12" w:space="0" w:color="auto"/>
            </w:tcBorders>
            <w:shd w:val="clear" w:color="auto" w:fill="F0C12E"/>
            <w:vAlign w:val="center"/>
          </w:tcPr>
          <w:p w14:paraId="73FADA3A" w14:textId="77777777" w:rsidR="00621661" w:rsidRPr="00611199" w:rsidRDefault="00621661" w:rsidP="00C046A3">
            <w:pPr>
              <w:pStyle w:val="TH1"/>
            </w:pPr>
            <w:r w:rsidRPr="00611199">
              <w:rPr>
                <w:sz w:val="22"/>
                <w:szCs w:val="22"/>
              </w:rPr>
              <w:t>Year 2</w:t>
            </w:r>
            <w:r>
              <w:rPr>
                <w:sz w:val="22"/>
                <w:szCs w:val="22"/>
              </w:rPr>
              <w:t xml:space="preserve"> (insert dates)</w:t>
            </w:r>
          </w:p>
        </w:tc>
        <w:tc>
          <w:tcPr>
            <w:tcW w:w="3744" w:type="dxa"/>
            <w:gridSpan w:val="3"/>
            <w:tcBorders>
              <w:left w:val="single" w:sz="12" w:space="0" w:color="auto"/>
            </w:tcBorders>
            <w:shd w:val="clear" w:color="auto" w:fill="F0C12E"/>
            <w:vAlign w:val="center"/>
          </w:tcPr>
          <w:p w14:paraId="7992CA9E" w14:textId="77777777" w:rsidR="00621661" w:rsidRPr="00611199" w:rsidRDefault="00621661" w:rsidP="00C046A3">
            <w:pPr>
              <w:pStyle w:val="TH1"/>
            </w:pPr>
            <w:r w:rsidRPr="00611199">
              <w:rPr>
                <w:sz w:val="22"/>
                <w:szCs w:val="22"/>
              </w:rPr>
              <w:t>Year 3</w:t>
            </w:r>
            <w:r>
              <w:rPr>
                <w:sz w:val="22"/>
                <w:szCs w:val="22"/>
              </w:rPr>
              <w:t xml:space="preserve"> (insert dates)</w:t>
            </w:r>
          </w:p>
        </w:tc>
      </w:tr>
      <w:tr w:rsidR="00860DE4" w14:paraId="724A1C49" w14:textId="77777777" w:rsidTr="00860DE4">
        <w:trPr>
          <w:trHeight w:val="575"/>
        </w:trPr>
        <w:tc>
          <w:tcPr>
            <w:tcW w:w="2520" w:type="dxa"/>
            <w:vMerge/>
            <w:tcBorders>
              <w:right w:val="single" w:sz="12" w:space="0" w:color="auto"/>
            </w:tcBorders>
            <w:shd w:val="clear" w:color="auto" w:fill="A9DEF6"/>
          </w:tcPr>
          <w:p w14:paraId="72B5569F" w14:textId="77777777" w:rsidR="00621661" w:rsidRDefault="00621661" w:rsidP="00C046A3">
            <w:pPr>
              <w:rPr>
                <w:rFonts w:ascii="Arial" w:hAnsi="Arial"/>
                <w:b/>
              </w:rPr>
            </w:pPr>
          </w:p>
        </w:tc>
        <w:tc>
          <w:tcPr>
            <w:tcW w:w="1260" w:type="dxa"/>
            <w:tcBorders>
              <w:left w:val="single" w:sz="12" w:space="0" w:color="auto"/>
            </w:tcBorders>
            <w:shd w:val="clear" w:color="auto" w:fill="A9DEF6"/>
            <w:vAlign w:val="center"/>
          </w:tcPr>
          <w:p w14:paraId="31C8FCE9" w14:textId="77777777" w:rsidR="00621661" w:rsidRDefault="00621661" w:rsidP="00860DE4">
            <w:pPr>
              <w:pStyle w:val="TH2"/>
              <w:jc w:val="center"/>
            </w:pPr>
            <w:r>
              <w:t>Total Costs</w:t>
            </w:r>
          </w:p>
        </w:tc>
        <w:tc>
          <w:tcPr>
            <w:tcW w:w="1350" w:type="dxa"/>
            <w:shd w:val="clear" w:color="auto" w:fill="A9DEF6"/>
            <w:vAlign w:val="center"/>
          </w:tcPr>
          <w:p w14:paraId="069B46E6" w14:textId="77777777" w:rsidR="00621661" w:rsidRDefault="00621661" w:rsidP="00860DE4">
            <w:pPr>
              <w:pStyle w:val="TH2"/>
              <w:jc w:val="center"/>
            </w:pPr>
            <w:r>
              <w:t>Available Resources</w:t>
            </w:r>
          </w:p>
        </w:tc>
        <w:tc>
          <w:tcPr>
            <w:tcW w:w="1260" w:type="dxa"/>
            <w:tcBorders>
              <w:right w:val="single" w:sz="12" w:space="0" w:color="auto"/>
            </w:tcBorders>
            <w:shd w:val="clear" w:color="auto" w:fill="A9DEF6"/>
            <w:vAlign w:val="center"/>
          </w:tcPr>
          <w:p w14:paraId="0DFB8747" w14:textId="77777777" w:rsidR="00621661" w:rsidRDefault="00621661" w:rsidP="00860DE4">
            <w:pPr>
              <w:pStyle w:val="TH2"/>
              <w:jc w:val="center"/>
            </w:pPr>
            <w:r>
              <w:t>Gaps or Surpluses</w:t>
            </w:r>
          </w:p>
        </w:tc>
        <w:tc>
          <w:tcPr>
            <w:tcW w:w="1134" w:type="dxa"/>
            <w:tcBorders>
              <w:left w:val="single" w:sz="12" w:space="0" w:color="auto"/>
            </w:tcBorders>
            <w:shd w:val="clear" w:color="auto" w:fill="A9DEF6"/>
            <w:vAlign w:val="center"/>
          </w:tcPr>
          <w:p w14:paraId="0581583B" w14:textId="77777777" w:rsidR="00621661" w:rsidRDefault="00621661" w:rsidP="00860DE4">
            <w:pPr>
              <w:pStyle w:val="TH2"/>
              <w:jc w:val="center"/>
            </w:pPr>
            <w:r>
              <w:t>Total Costs</w:t>
            </w:r>
          </w:p>
        </w:tc>
        <w:tc>
          <w:tcPr>
            <w:tcW w:w="1296" w:type="dxa"/>
            <w:shd w:val="clear" w:color="auto" w:fill="A9DEF6"/>
            <w:vAlign w:val="center"/>
          </w:tcPr>
          <w:p w14:paraId="4E229411" w14:textId="77777777" w:rsidR="00621661" w:rsidRDefault="00621661" w:rsidP="00860DE4">
            <w:pPr>
              <w:pStyle w:val="TH2"/>
              <w:jc w:val="center"/>
            </w:pPr>
            <w:r>
              <w:t>Available Resources</w:t>
            </w:r>
          </w:p>
        </w:tc>
        <w:tc>
          <w:tcPr>
            <w:tcW w:w="1296" w:type="dxa"/>
            <w:tcBorders>
              <w:right w:val="single" w:sz="12" w:space="0" w:color="auto"/>
            </w:tcBorders>
            <w:shd w:val="clear" w:color="auto" w:fill="A9DEF6"/>
            <w:vAlign w:val="center"/>
          </w:tcPr>
          <w:p w14:paraId="1F9738B4" w14:textId="77777777" w:rsidR="00621661" w:rsidRDefault="00621661" w:rsidP="00860DE4">
            <w:pPr>
              <w:pStyle w:val="TH2"/>
              <w:jc w:val="center"/>
            </w:pPr>
            <w:r>
              <w:t>Gaps or Surpluses</w:t>
            </w:r>
          </w:p>
        </w:tc>
        <w:tc>
          <w:tcPr>
            <w:tcW w:w="1134" w:type="dxa"/>
            <w:tcBorders>
              <w:left w:val="single" w:sz="12" w:space="0" w:color="auto"/>
            </w:tcBorders>
            <w:shd w:val="clear" w:color="auto" w:fill="A9DEF6"/>
            <w:vAlign w:val="center"/>
          </w:tcPr>
          <w:p w14:paraId="076713C8" w14:textId="77777777" w:rsidR="00621661" w:rsidRDefault="00621661" w:rsidP="00860DE4">
            <w:pPr>
              <w:pStyle w:val="TH2"/>
              <w:jc w:val="center"/>
            </w:pPr>
            <w:r>
              <w:t>Total Costs</w:t>
            </w:r>
          </w:p>
        </w:tc>
        <w:tc>
          <w:tcPr>
            <w:tcW w:w="1350" w:type="dxa"/>
            <w:shd w:val="clear" w:color="auto" w:fill="A9DEF6"/>
            <w:vAlign w:val="center"/>
          </w:tcPr>
          <w:p w14:paraId="186E9096" w14:textId="77777777" w:rsidR="00621661" w:rsidRDefault="00621661" w:rsidP="00860DE4">
            <w:pPr>
              <w:pStyle w:val="TH2"/>
              <w:jc w:val="center"/>
            </w:pPr>
            <w:r>
              <w:t>Available Resources</w:t>
            </w:r>
          </w:p>
        </w:tc>
        <w:tc>
          <w:tcPr>
            <w:tcW w:w="1260" w:type="dxa"/>
            <w:shd w:val="clear" w:color="auto" w:fill="A9DEF6"/>
            <w:vAlign w:val="center"/>
          </w:tcPr>
          <w:p w14:paraId="64AD956B" w14:textId="77777777" w:rsidR="00621661" w:rsidRDefault="00621661" w:rsidP="00860DE4">
            <w:pPr>
              <w:pStyle w:val="TH2"/>
              <w:jc w:val="center"/>
            </w:pPr>
            <w:r>
              <w:t>Gaps or Surpluses</w:t>
            </w:r>
          </w:p>
        </w:tc>
      </w:tr>
      <w:tr w:rsidR="00621661" w14:paraId="2B25E6E9" w14:textId="77777777" w:rsidTr="00860DE4">
        <w:trPr>
          <w:trHeight w:hRule="exact" w:val="864"/>
        </w:trPr>
        <w:tc>
          <w:tcPr>
            <w:tcW w:w="2520" w:type="dxa"/>
            <w:tcBorders>
              <w:right w:val="single" w:sz="12" w:space="0" w:color="auto"/>
            </w:tcBorders>
            <w:vAlign w:val="center"/>
          </w:tcPr>
          <w:p w14:paraId="202C045F" w14:textId="77777777" w:rsidR="00621661" w:rsidRPr="00337DF7" w:rsidRDefault="00621661" w:rsidP="00C046A3">
            <w:pPr>
              <w:pStyle w:val="TD"/>
            </w:pPr>
            <w:r>
              <w:t>Visual and Performing Arts Magnet</w:t>
            </w:r>
            <w:r w:rsidR="0058007D">
              <w:t xml:space="preserve"> </w:t>
            </w:r>
          </w:p>
        </w:tc>
        <w:tc>
          <w:tcPr>
            <w:tcW w:w="1260" w:type="dxa"/>
            <w:tcBorders>
              <w:left w:val="single" w:sz="12" w:space="0" w:color="auto"/>
            </w:tcBorders>
            <w:vAlign w:val="center"/>
          </w:tcPr>
          <w:p w14:paraId="53B0810F" w14:textId="77777777" w:rsidR="00621661" w:rsidRDefault="00621661" w:rsidP="00C046A3">
            <w:pPr>
              <w:pStyle w:val="TD"/>
            </w:pPr>
            <w:r w:rsidRPr="00337DF7">
              <w:t>$</w:t>
            </w:r>
            <w:r>
              <w:t xml:space="preserve">2 </w:t>
            </w:r>
          </w:p>
          <w:p w14:paraId="35540068" w14:textId="77777777" w:rsidR="00621661" w:rsidRPr="00337DF7" w:rsidRDefault="00621661" w:rsidP="00C046A3">
            <w:pPr>
              <w:pStyle w:val="TD"/>
            </w:pPr>
            <w:r>
              <w:t>million</w:t>
            </w:r>
          </w:p>
        </w:tc>
        <w:tc>
          <w:tcPr>
            <w:tcW w:w="1350" w:type="dxa"/>
            <w:vAlign w:val="center"/>
          </w:tcPr>
          <w:p w14:paraId="72A05518" w14:textId="77777777" w:rsidR="00621661" w:rsidRPr="00337DF7" w:rsidRDefault="00621661" w:rsidP="00C046A3">
            <w:pPr>
              <w:pStyle w:val="TD"/>
            </w:pPr>
            <w:r w:rsidRPr="00337DF7">
              <w:t>$</w:t>
            </w:r>
            <w:r>
              <w:t>200 thousand</w:t>
            </w:r>
          </w:p>
        </w:tc>
        <w:tc>
          <w:tcPr>
            <w:tcW w:w="1260" w:type="dxa"/>
            <w:tcBorders>
              <w:right w:val="single" w:sz="12" w:space="0" w:color="auto"/>
            </w:tcBorders>
            <w:vAlign w:val="center"/>
          </w:tcPr>
          <w:p w14:paraId="0BED6638" w14:textId="77777777" w:rsidR="00621661" w:rsidRPr="00337DF7" w:rsidRDefault="00621661" w:rsidP="00C046A3">
            <w:pPr>
              <w:pStyle w:val="TD"/>
              <w:rPr>
                <w:color w:val="FF0000"/>
              </w:rPr>
            </w:pPr>
            <w:r w:rsidRPr="00337DF7" w:rsidDel="00A6656A">
              <w:rPr>
                <w:color w:val="FF0000"/>
              </w:rPr>
              <w:t xml:space="preserve"> </w:t>
            </w:r>
            <w:r w:rsidRPr="00337DF7">
              <w:rPr>
                <w:color w:val="FF0000"/>
              </w:rPr>
              <w:t>($</w:t>
            </w:r>
            <w:r>
              <w:rPr>
                <w:color w:val="FF0000"/>
              </w:rPr>
              <w:t>1.8 million</w:t>
            </w:r>
            <w:r w:rsidRPr="00337DF7">
              <w:rPr>
                <w:color w:val="FF0000"/>
              </w:rPr>
              <w:t>)</w:t>
            </w:r>
          </w:p>
        </w:tc>
        <w:tc>
          <w:tcPr>
            <w:tcW w:w="1134" w:type="dxa"/>
            <w:tcBorders>
              <w:left w:val="single" w:sz="12" w:space="0" w:color="auto"/>
            </w:tcBorders>
            <w:vAlign w:val="center"/>
          </w:tcPr>
          <w:p w14:paraId="2D77266C" w14:textId="77777777" w:rsidR="00621661" w:rsidRPr="00337DF7" w:rsidRDefault="00621661" w:rsidP="00C046A3">
            <w:pPr>
              <w:pStyle w:val="TD"/>
            </w:pPr>
            <w:r w:rsidRPr="00337DF7">
              <w:t>$</w:t>
            </w:r>
            <w:r>
              <w:t>1.02 million</w:t>
            </w:r>
          </w:p>
        </w:tc>
        <w:tc>
          <w:tcPr>
            <w:tcW w:w="1296" w:type="dxa"/>
            <w:vAlign w:val="center"/>
          </w:tcPr>
          <w:p w14:paraId="4F09B9ED" w14:textId="77777777" w:rsidR="00621661" w:rsidRDefault="00621661" w:rsidP="00C046A3">
            <w:pPr>
              <w:pStyle w:val="TD"/>
            </w:pPr>
            <w:r w:rsidRPr="00337DF7">
              <w:t>$</w:t>
            </w:r>
            <w:r>
              <w:t>100</w:t>
            </w:r>
          </w:p>
          <w:p w14:paraId="432E97E2" w14:textId="77777777" w:rsidR="00621661" w:rsidRPr="00337DF7" w:rsidRDefault="00621661" w:rsidP="00C046A3">
            <w:pPr>
              <w:pStyle w:val="TD"/>
            </w:pPr>
            <w:r>
              <w:t>thousand</w:t>
            </w:r>
          </w:p>
        </w:tc>
        <w:tc>
          <w:tcPr>
            <w:tcW w:w="1296" w:type="dxa"/>
            <w:tcBorders>
              <w:right w:val="single" w:sz="12" w:space="0" w:color="auto"/>
            </w:tcBorders>
            <w:vAlign w:val="center"/>
          </w:tcPr>
          <w:p w14:paraId="6D858A52" w14:textId="77777777" w:rsidR="00621661" w:rsidRPr="00337DF7" w:rsidRDefault="00621661" w:rsidP="00C046A3">
            <w:pPr>
              <w:pStyle w:val="TD"/>
              <w:rPr>
                <w:color w:val="FF0000"/>
              </w:rPr>
            </w:pPr>
            <w:r w:rsidRPr="00337DF7" w:rsidDel="00A6656A">
              <w:rPr>
                <w:color w:val="FF0000"/>
              </w:rPr>
              <w:t xml:space="preserve"> </w:t>
            </w:r>
            <w:r w:rsidRPr="00337DF7">
              <w:rPr>
                <w:color w:val="FF0000"/>
              </w:rPr>
              <w:t>($</w:t>
            </w:r>
            <w:r>
              <w:rPr>
                <w:color w:val="FF0000"/>
              </w:rPr>
              <w:t>1.01 million</w:t>
            </w:r>
            <w:r w:rsidRPr="00337DF7">
              <w:rPr>
                <w:color w:val="FF0000"/>
              </w:rPr>
              <w:t>)</w:t>
            </w:r>
          </w:p>
        </w:tc>
        <w:tc>
          <w:tcPr>
            <w:tcW w:w="1134" w:type="dxa"/>
            <w:tcBorders>
              <w:left w:val="single" w:sz="12" w:space="0" w:color="auto"/>
            </w:tcBorders>
            <w:vAlign w:val="center"/>
          </w:tcPr>
          <w:p w14:paraId="37186819" w14:textId="77777777" w:rsidR="00621661" w:rsidRPr="00337DF7" w:rsidRDefault="00621661" w:rsidP="00C046A3">
            <w:pPr>
              <w:pStyle w:val="TD"/>
            </w:pPr>
            <w:r w:rsidRPr="00337DF7">
              <w:t>$</w:t>
            </w:r>
            <w:r>
              <w:t>1.02 million</w:t>
            </w:r>
          </w:p>
        </w:tc>
        <w:tc>
          <w:tcPr>
            <w:tcW w:w="1350" w:type="dxa"/>
            <w:vAlign w:val="center"/>
          </w:tcPr>
          <w:p w14:paraId="3E5E47BF" w14:textId="77777777" w:rsidR="00621661" w:rsidRPr="00337DF7" w:rsidRDefault="00621661" w:rsidP="00C046A3">
            <w:pPr>
              <w:pStyle w:val="TD"/>
            </w:pPr>
            <w:r w:rsidRPr="00337DF7">
              <w:t>$</w:t>
            </w:r>
            <w:r>
              <w:t>0</w:t>
            </w:r>
          </w:p>
        </w:tc>
        <w:tc>
          <w:tcPr>
            <w:tcW w:w="1260" w:type="dxa"/>
            <w:vAlign w:val="center"/>
          </w:tcPr>
          <w:p w14:paraId="41F33ADC" w14:textId="77777777" w:rsidR="00621661" w:rsidRPr="00337DF7" w:rsidRDefault="00621661" w:rsidP="00C046A3">
            <w:pPr>
              <w:pStyle w:val="TD"/>
              <w:rPr>
                <w:color w:val="FF0000"/>
              </w:rPr>
            </w:pPr>
            <w:r w:rsidRPr="00337DF7" w:rsidDel="00A6656A">
              <w:rPr>
                <w:color w:val="FF0000"/>
              </w:rPr>
              <w:t xml:space="preserve"> </w:t>
            </w:r>
            <w:r w:rsidRPr="00337DF7">
              <w:rPr>
                <w:color w:val="FF0000"/>
              </w:rPr>
              <w:t>($</w:t>
            </w:r>
            <w:r>
              <w:rPr>
                <w:color w:val="FF0000"/>
              </w:rPr>
              <w:t>1.02 million</w:t>
            </w:r>
            <w:r w:rsidRPr="00337DF7">
              <w:rPr>
                <w:color w:val="FF0000"/>
              </w:rPr>
              <w:t>)</w:t>
            </w:r>
          </w:p>
        </w:tc>
      </w:tr>
      <w:tr w:rsidR="00621661" w14:paraId="7D025727" w14:textId="77777777" w:rsidTr="00860DE4">
        <w:trPr>
          <w:trHeight w:hRule="exact" w:val="864"/>
        </w:trPr>
        <w:tc>
          <w:tcPr>
            <w:tcW w:w="2520" w:type="dxa"/>
            <w:tcBorders>
              <w:right w:val="single" w:sz="12" w:space="0" w:color="auto"/>
            </w:tcBorders>
            <w:vAlign w:val="center"/>
          </w:tcPr>
          <w:p w14:paraId="68183C14" w14:textId="77777777" w:rsidR="00621661" w:rsidRDefault="00621661" w:rsidP="00C046A3">
            <w:pPr>
              <w:pStyle w:val="TD"/>
            </w:pPr>
          </w:p>
        </w:tc>
        <w:tc>
          <w:tcPr>
            <w:tcW w:w="1260" w:type="dxa"/>
            <w:tcBorders>
              <w:left w:val="single" w:sz="12" w:space="0" w:color="auto"/>
            </w:tcBorders>
            <w:vAlign w:val="center"/>
          </w:tcPr>
          <w:p w14:paraId="04C5B764" w14:textId="77777777" w:rsidR="00621661" w:rsidRDefault="00621661" w:rsidP="00C046A3">
            <w:pPr>
              <w:pStyle w:val="TD"/>
            </w:pPr>
          </w:p>
        </w:tc>
        <w:tc>
          <w:tcPr>
            <w:tcW w:w="1350" w:type="dxa"/>
            <w:vAlign w:val="center"/>
          </w:tcPr>
          <w:p w14:paraId="30192EED" w14:textId="77777777" w:rsidR="00621661" w:rsidRDefault="00621661" w:rsidP="00C046A3">
            <w:pPr>
              <w:pStyle w:val="TD"/>
            </w:pPr>
          </w:p>
        </w:tc>
        <w:tc>
          <w:tcPr>
            <w:tcW w:w="1260" w:type="dxa"/>
            <w:tcBorders>
              <w:right w:val="single" w:sz="12" w:space="0" w:color="auto"/>
            </w:tcBorders>
            <w:vAlign w:val="center"/>
          </w:tcPr>
          <w:p w14:paraId="512A0B65" w14:textId="77777777" w:rsidR="00621661" w:rsidRDefault="00621661" w:rsidP="00C046A3">
            <w:pPr>
              <w:pStyle w:val="TD"/>
            </w:pPr>
          </w:p>
        </w:tc>
        <w:tc>
          <w:tcPr>
            <w:tcW w:w="1134" w:type="dxa"/>
            <w:tcBorders>
              <w:left w:val="single" w:sz="12" w:space="0" w:color="auto"/>
            </w:tcBorders>
            <w:vAlign w:val="center"/>
          </w:tcPr>
          <w:p w14:paraId="5503FE9A" w14:textId="77777777" w:rsidR="00621661" w:rsidRDefault="00621661" w:rsidP="00C046A3">
            <w:pPr>
              <w:pStyle w:val="TD"/>
            </w:pPr>
          </w:p>
        </w:tc>
        <w:tc>
          <w:tcPr>
            <w:tcW w:w="1296" w:type="dxa"/>
            <w:vAlign w:val="center"/>
          </w:tcPr>
          <w:p w14:paraId="154B3CC7" w14:textId="77777777" w:rsidR="00621661" w:rsidRDefault="00621661" w:rsidP="00C046A3">
            <w:pPr>
              <w:pStyle w:val="TD"/>
            </w:pPr>
          </w:p>
        </w:tc>
        <w:tc>
          <w:tcPr>
            <w:tcW w:w="1296" w:type="dxa"/>
            <w:tcBorders>
              <w:right w:val="single" w:sz="12" w:space="0" w:color="auto"/>
            </w:tcBorders>
            <w:vAlign w:val="center"/>
          </w:tcPr>
          <w:p w14:paraId="0267682D" w14:textId="77777777" w:rsidR="00621661" w:rsidRDefault="00621661" w:rsidP="00C046A3">
            <w:pPr>
              <w:pStyle w:val="TD"/>
            </w:pPr>
          </w:p>
        </w:tc>
        <w:tc>
          <w:tcPr>
            <w:tcW w:w="1134" w:type="dxa"/>
            <w:tcBorders>
              <w:left w:val="single" w:sz="12" w:space="0" w:color="auto"/>
            </w:tcBorders>
            <w:vAlign w:val="center"/>
          </w:tcPr>
          <w:p w14:paraId="54143D92" w14:textId="77777777" w:rsidR="00621661" w:rsidRDefault="00621661" w:rsidP="00C046A3">
            <w:pPr>
              <w:pStyle w:val="TD"/>
            </w:pPr>
          </w:p>
        </w:tc>
        <w:tc>
          <w:tcPr>
            <w:tcW w:w="1350" w:type="dxa"/>
            <w:vAlign w:val="center"/>
          </w:tcPr>
          <w:p w14:paraId="278ADEDD" w14:textId="77777777" w:rsidR="00621661" w:rsidRDefault="00621661" w:rsidP="00C046A3">
            <w:pPr>
              <w:pStyle w:val="TD"/>
            </w:pPr>
          </w:p>
        </w:tc>
        <w:tc>
          <w:tcPr>
            <w:tcW w:w="1260" w:type="dxa"/>
            <w:vAlign w:val="center"/>
          </w:tcPr>
          <w:p w14:paraId="15948015" w14:textId="77777777" w:rsidR="00621661" w:rsidRDefault="00621661" w:rsidP="00C046A3">
            <w:pPr>
              <w:pStyle w:val="TD"/>
            </w:pPr>
          </w:p>
        </w:tc>
      </w:tr>
      <w:tr w:rsidR="00621661" w14:paraId="5B370328" w14:textId="77777777" w:rsidTr="00860DE4">
        <w:trPr>
          <w:trHeight w:hRule="exact" w:val="864"/>
        </w:trPr>
        <w:tc>
          <w:tcPr>
            <w:tcW w:w="2520" w:type="dxa"/>
            <w:tcBorders>
              <w:right w:val="single" w:sz="12" w:space="0" w:color="auto"/>
            </w:tcBorders>
            <w:vAlign w:val="center"/>
          </w:tcPr>
          <w:p w14:paraId="5DD675D7" w14:textId="77777777" w:rsidR="00621661" w:rsidRDefault="00621661" w:rsidP="00C046A3">
            <w:pPr>
              <w:pStyle w:val="TD"/>
            </w:pPr>
          </w:p>
        </w:tc>
        <w:tc>
          <w:tcPr>
            <w:tcW w:w="1260" w:type="dxa"/>
            <w:tcBorders>
              <w:left w:val="single" w:sz="12" w:space="0" w:color="auto"/>
            </w:tcBorders>
            <w:vAlign w:val="center"/>
          </w:tcPr>
          <w:p w14:paraId="0773B0EB" w14:textId="77777777" w:rsidR="00621661" w:rsidRDefault="00621661" w:rsidP="00C046A3">
            <w:pPr>
              <w:pStyle w:val="TD"/>
            </w:pPr>
          </w:p>
        </w:tc>
        <w:tc>
          <w:tcPr>
            <w:tcW w:w="1350" w:type="dxa"/>
            <w:vAlign w:val="center"/>
          </w:tcPr>
          <w:p w14:paraId="7C56EBDA" w14:textId="77777777" w:rsidR="00621661" w:rsidRDefault="00621661" w:rsidP="00C046A3">
            <w:pPr>
              <w:pStyle w:val="TD"/>
            </w:pPr>
          </w:p>
        </w:tc>
        <w:tc>
          <w:tcPr>
            <w:tcW w:w="1260" w:type="dxa"/>
            <w:tcBorders>
              <w:right w:val="single" w:sz="12" w:space="0" w:color="auto"/>
            </w:tcBorders>
            <w:vAlign w:val="center"/>
          </w:tcPr>
          <w:p w14:paraId="2DA30B26" w14:textId="77777777" w:rsidR="00621661" w:rsidRDefault="00621661" w:rsidP="00C046A3">
            <w:pPr>
              <w:pStyle w:val="TD"/>
            </w:pPr>
          </w:p>
        </w:tc>
        <w:tc>
          <w:tcPr>
            <w:tcW w:w="1134" w:type="dxa"/>
            <w:tcBorders>
              <w:left w:val="single" w:sz="12" w:space="0" w:color="auto"/>
            </w:tcBorders>
            <w:vAlign w:val="center"/>
          </w:tcPr>
          <w:p w14:paraId="62EF7B82" w14:textId="77777777" w:rsidR="00621661" w:rsidRDefault="00621661" w:rsidP="00C046A3">
            <w:pPr>
              <w:pStyle w:val="TD"/>
            </w:pPr>
          </w:p>
        </w:tc>
        <w:tc>
          <w:tcPr>
            <w:tcW w:w="1296" w:type="dxa"/>
            <w:vAlign w:val="center"/>
          </w:tcPr>
          <w:p w14:paraId="186207BD" w14:textId="77777777" w:rsidR="00621661" w:rsidRDefault="00621661" w:rsidP="00C046A3">
            <w:pPr>
              <w:pStyle w:val="TD"/>
            </w:pPr>
          </w:p>
        </w:tc>
        <w:tc>
          <w:tcPr>
            <w:tcW w:w="1296" w:type="dxa"/>
            <w:tcBorders>
              <w:right w:val="single" w:sz="12" w:space="0" w:color="auto"/>
            </w:tcBorders>
            <w:vAlign w:val="center"/>
          </w:tcPr>
          <w:p w14:paraId="03CFAB84" w14:textId="77777777" w:rsidR="00621661" w:rsidRDefault="00621661" w:rsidP="00C046A3">
            <w:pPr>
              <w:pStyle w:val="TD"/>
            </w:pPr>
          </w:p>
        </w:tc>
        <w:tc>
          <w:tcPr>
            <w:tcW w:w="1134" w:type="dxa"/>
            <w:tcBorders>
              <w:left w:val="single" w:sz="12" w:space="0" w:color="auto"/>
            </w:tcBorders>
            <w:vAlign w:val="center"/>
          </w:tcPr>
          <w:p w14:paraId="50F38FDD" w14:textId="77777777" w:rsidR="00621661" w:rsidRDefault="00621661" w:rsidP="00C046A3">
            <w:pPr>
              <w:pStyle w:val="TD"/>
            </w:pPr>
          </w:p>
        </w:tc>
        <w:tc>
          <w:tcPr>
            <w:tcW w:w="1350" w:type="dxa"/>
            <w:vAlign w:val="center"/>
          </w:tcPr>
          <w:p w14:paraId="2AE2F1DF" w14:textId="77777777" w:rsidR="00621661" w:rsidRDefault="00621661" w:rsidP="00C046A3">
            <w:pPr>
              <w:pStyle w:val="TD"/>
            </w:pPr>
          </w:p>
        </w:tc>
        <w:tc>
          <w:tcPr>
            <w:tcW w:w="1260" w:type="dxa"/>
            <w:vAlign w:val="center"/>
          </w:tcPr>
          <w:p w14:paraId="5F65B0A8" w14:textId="77777777" w:rsidR="00621661" w:rsidRDefault="00621661" w:rsidP="00C046A3">
            <w:pPr>
              <w:pStyle w:val="TD"/>
            </w:pPr>
          </w:p>
        </w:tc>
      </w:tr>
      <w:tr w:rsidR="00621661" w14:paraId="58F10DFB" w14:textId="77777777" w:rsidTr="00860DE4">
        <w:trPr>
          <w:trHeight w:hRule="exact" w:val="864"/>
        </w:trPr>
        <w:tc>
          <w:tcPr>
            <w:tcW w:w="2520" w:type="dxa"/>
            <w:tcBorders>
              <w:right w:val="single" w:sz="12" w:space="0" w:color="auto"/>
            </w:tcBorders>
            <w:vAlign w:val="center"/>
          </w:tcPr>
          <w:p w14:paraId="68810579" w14:textId="77777777" w:rsidR="00621661" w:rsidRDefault="00621661" w:rsidP="00C046A3">
            <w:pPr>
              <w:pStyle w:val="TD"/>
            </w:pPr>
          </w:p>
        </w:tc>
        <w:tc>
          <w:tcPr>
            <w:tcW w:w="1260" w:type="dxa"/>
            <w:tcBorders>
              <w:left w:val="single" w:sz="12" w:space="0" w:color="auto"/>
            </w:tcBorders>
            <w:vAlign w:val="center"/>
          </w:tcPr>
          <w:p w14:paraId="38BBDB08" w14:textId="77777777" w:rsidR="00621661" w:rsidRDefault="00621661" w:rsidP="00C046A3">
            <w:pPr>
              <w:pStyle w:val="TD"/>
            </w:pPr>
          </w:p>
        </w:tc>
        <w:tc>
          <w:tcPr>
            <w:tcW w:w="1350" w:type="dxa"/>
            <w:vAlign w:val="center"/>
          </w:tcPr>
          <w:p w14:paraId="19CEA736" w14:textId="77777777" w:rsidR="00621661" w:rsidRDefault="00621661" w:rsidP="00C046A3">
            <w:pPr>
              <w:pStyle w:val="TD"/>
            </w:pPr>
          </w:p>
        </w:tc>
        <w:tc>
          <w:tcPr>
            <w:tcW w:w="1260" w:type="dxa"/>
            <w:tcBorders>
              <w:right w:val="single" w:sz="12" w:space="0" w:color="auto"/>
            </w:tcBorders>
            <w:vAlign w:val="center"/>
          </w:tcPr>
          <w:p w14:paraId="27F18C46" w14:textId="77777777" w:rsidR="00621661" w:rsidRDefault="00621661" w:rsidP="00C046A3">
            <w:pPr>
              <w:pStyle w:val="TD"/>
            </w:pPr>
          </w:p>
        </w:tc>
        <w:tc>
          <w:tcPr>
            <w:tcW w:w="1134" w:type="dxa"/>
            <w:tcBorders>
              <w:left w:val="single" w:sz="12" w:space="0" w:color="auto"/>
            </w:tcBorders>
            <w:vAlign w:val="center"/>
          </w:tcPr>
          <w:p w14:paraId="789F221B" w14:textId="77777777" w:rsidR="00621661" w:rsidRDefault="00621661" w:rsidP="00C046A3">
            <w:pPr>
              <w:pStyle w:val="TD"/>
            </w:pPr>
          </w:p>
        </w:tc>
        <w:tc>
          <w:tcPr>
            <w:tcW w:w="1296" w:type="dxa"/>
            <w:vAlign w:val="center"/>
          </w:tcPr>
          <w:p w14:paraId="0BEC6D5B" w14:textId="77777777" w:rsidR="00621661" w:rsidRDefault="00621661" w:rsidP="00C046A3">
            <w:pPr>
              <w:pStyle w:val="TD"/>
            </w:pPr>
          </w:p>
        </w:tc>
        <w:tc>
          <w:tcPr>
            <w:tcW w:w="1296" w:type="dxa"/>
            <w:tcBorders>
              <w:right w:val="single" w:sz="12" w:space="0" w:color="auto"/>
            </w:tcBorders>
            <w:vAlign w:val="center"/>
          </w:tcPr>
          <w:p w14:paraId="082C062B" w14:textId="77777777" w:rsidR="00621661" w:rsidRDefault="00621661" w:rsidP="00C046A3">
            <w:pPr>
              <w:pStyle w:val="TD"/>
            </w:pPr>
          </w:p>
        </w:tc>
        <w:tc>
          <w:tcPr>
            <w:tcW w:w="1134" w:type="dxa"/>
            <w:tcBorders>
              <w:left w:val="single" w:sz="12" w:space="0" w:color="auto"/>
            </w:tcBorders>
            <w:vAlign w:val="center"/>
          </w:tcPr>
          <w:p w14:paraId="1BF54563" w14:textId="77777777" w:rsidR="00621661" w:rsidRDefault="00621661" w:rsidP="00C046A3">
            <w:pPr>
              <w:pStyle w:val="TD"/>
            </w:pPr>
          </w:p>
        </w:tc>
        <w:tc>
          <w:tcPr>
            <w:tcW w:w="1350" w:type="dxa"/>
            <w:vAlign w:val="center"/>
          </w:tcPr>
          <w:p w14:paraId="2B73AF6C" w14:textId="77777777" w:rsidR="00621661" w:rsidRDefault="00621661" w:rsidP="00C046A3">
            <w:pPr>
              <w:pStyle w:val="TD"/>
            </w:pPr>
          </w:p>
        </w:tc>
        <w:tc>
          <w:tcPr>
            <w:tcW w:w="1260" w:type="dxa"/>
            <w:vAlign w:val="center"/>
          </w:tcPr>
          <w:p w14:paraId="101D8E84" w14:textId="77777777" w:rsidR="00621661" w:rsidRDefault="00621661" w:rsidP="00C046A3">
            <w:pPr>
              <w:pStyle w:val="TD"/>
            </w:pPr>
          </w:p>
        </w:tc>
      </w:tr>
      <w:tr w:rsidR="00621661" w14:paraId="7AD60DBF" w14:textId="77777777" w:rsidTr="00860DE4">
        <w:trPr>
          <w:trHeight w:hRule="exact" w:val="864"/>
        </w:trPr>
        <w:tc>
          <w:tcPr>
            <w:tcW w:w="2520" w:type="dxa"/>
            <w:tcBorders>
              <w:right w:val="single" w:sz="12" w:space="0" w:color="auto"/>
            </w:tcBorders>
            <w:vAlign w:val="center"/>
          </w:tcPr>
          <w:p w14:paraId="32B24095" w14:textId="77777777" w:rsidR="00621661" w:rsidRDefault="00621661" w:rsidP="00C046A3">
            <w:pPr>
              <w:pStyle w:val="TD"/>
            </w:pPr>
          </w:p>
        </w:tc>
        <w:tc>
          <w:tcPr>
            <w:tcW w:w="1260" w:type="dxa"/>
            <w:tcBorders>
              <w:left w:val="single" w:sz="12" w:space="0" w:color="auto"/>
            </w:tcBorders>
            <w:vAlign w:val="center"/>
          </w:tcPr>
          <w:p w14:paraId="7B646B44" w14:textId="77777777" w:rsidR="00621661" w:rsidRDefault="00621661" w:rsidP="00C046A3">
            <w:pPr>
              <w:pStyle w:val="TD"/>
            </w:pPr>
          </w:p>
        </w:tc>
        <w:tc>
          <w:tcPr>
            <w:tcW w:w="1350" w:type="dxa"/>
            <w:vAlign w:val="center"/>
          </w:tcPr>
          <w:p w14:paraId="5674196C" w14:textId="77777777" w:rsidR="00621661" w:rsidRDefault="00621661" w:rsidP="00C046A3">
            <w:pPr>
              <w:pStyle w:val="TD"/>
            </w:pPr>
          </w:p>
        </w:tc>
        <w:tc>
          <w:tcPr>
            <w:tcW w:w="1260" w:type="dxa"/>
            <w:tcBorders>
              <w:right w:val="single" w:sz="12" w:space="0" w:color="auto"/>
            </w:tcBorders>
            <w:vAlign w:val="center"/>
          </w:tcPr>
          <w:p w14:paraId="3F0018AE" w14:textId="77777777" w:rsidR="00621661" w:rsidRDefault="00621661" w:rsidP="00C046A3">
            <w:pPr>
              <w:pStyle w:val="TD"/>
            </w:pPr>
          </w:p>
        </w:tc>
        <w:tc>
          <w:tcPr>
            <w:tcW w:w="1134" w:type="dxa"/>
            <w:tcBorders>
              <w:left w:val="single" w:sz="12" w:space="0" w:color="auto"/>
            </w:tcBorders>
            <w:vAlign w:val="center"/>
          </w:tcPr>
          <w:p w14:paraId="01BF99E4" w14:textId="77777777" w:rsidR="00621661" w:rsidRDefault="00621661" w:rsidP="00C046A3">
            <w:pPr>
              <w:pStyle w:val="TD"/>
            </w:pPr>
          </w:p>
        </w:tc>
        <w:tc>
          <w:tcPr>
            <w:tcW w:w="1296" w:type="dxa"/>
            <w:vAlign w:val="center"/>
          </w:tcPr>
          <w:p w14:paraId="2E7F68AA" w14:textId="77777777" w:rsidR="00621661" w:rsidRDefault="00621661" w:rsidP="00C046A3">
            <w:pPr>
              <w:pStyle w:val="TD"/>
            </w:pPr>
          </w:p>
        </w:tc>
        <w:tc>
          <w:tcPr>
            <w:tcW w:w="1296" w:type="dxa"/>
            <w:tcBorders>
              <w:right w:val="single" w:sz="12" w:space="0" w:color="auto"/>
            </w:tcBorders>
            <w:vAlign w:val="center"/>
          </w:tcPr>
          <w:p w14:paraId="68DF1B5F" w14:textId="77777777" w:rsidR="00621661" w:rsidRDefault="00621661" w:rsidP="00C046A3">
            <w:pPr>
              <w:pStyle w:val="TD"/>
            </w:pPr>
          </w:p>
        </w:tc>
        <w:tc>
          <w:tcPr>
            <w:tcW w:w="1134" w:type="dxa"/>
            <w:tcBorders>
              <w:left w:val="single" w:sz="12" w:space="0" w:color="auto"/>
            </w:tcBorders>
            <w:vAlign w:val="center"/>
          </w:tcPr>
          <w:p w14:paraId="522A05A5" w14:textId="77777777" w:rsidR="00621661" w:rsidRDefault="00621661" w:rsidP="00C046A3">
            <w:pPr>
              <w:pStyle w:val="TD"/>
            </w:pPr>
          </w:p>
        </w:tc>
        <w:tc>
          <w:tcPr>
            <w:tcW w:w="1350" w:type="dxa"/>
            <w:vAlign w:val="center"/>
          </w:tcPr>
          <w:p w14:paraId="312767A1" w14:textId="77777777" w:rsidR="00621661" w:rsidRDefault="00621661" w:rsidP="00C046A3">
            <w:pPr>
              <w:pStyle w:val="TD"/>
            </w:pPr>
          </w:p>
        </w:tc>
        <w:tc>
          <w:tcPr>
            <w:tcW w:w="1260" w:type="dxa"/>
            <w:vAlign w:val="center"/>
          </w:tcPr>
          <w:p w14:paraId="4FBF596A" w14:textId="77777777" w:rsidR="00621661" w:rsidRDefault="00621661" w:rsidP="00C046A3">
            <w:pPr>
              <w:pStyle w:val="TD"/>
            </w:pPr>
          </w:p>
        </w:tc>
      </w:tr>
    </w:tbl>
    <w:p w14:paraId="00DA5B37" w14:textId="77777777" w:rsidR="00146001" w:rsidRDefault="00146001" w:rsidP="00146001">
      <w:pPr>
        <w:sectPr w:rsidR="00146001" w:rsidSect="00F80CB0">
          <w:headerReference w:type="default" r:id="rId19"/>
          <w:footerReference w:type="default" r:id="rId20"/>
          <w:pgSz w:w="15840" w:h="12240" w:orient="landscape" w:code="1"/>
          <w:pgMar w:top="1440" w:right="1080" w:bottom="1080" w:left="1080" w:header="720" w:footer="720" w:gutter="0"/>
          <w:cols w:space="720"/>
          <w:docGrid w:linePitch="360"/>
        </w:sectPr>
      </w:pPr>
    </w:p>
    <w:p w14:paraId="53EA0626" w14:textId="3968CA31" w:rsidR="00146001" w:rsidRDefault="001A4A22" w:rsidP="00146001">
      <w:pPr>
        <w:pStyle w:val="H2"/>
      </w:pPr>
      <w:r>
        <w:lastRenderedPageBreak/>
        <w:t>Tool 8</w:t>
      </w:r>
      <w:r w:rsidR="00146001">
        <w:t xml:space="preserve">: </w:t>
      </w:r>
      <w:r w:rsidR="00146001" w:rsidRPr="00C21BC4">
        <w:t>Magnet Schools Assistance Program Financing Strategies</w:t>
      </w:r>
    </w:p>
    <w:p w14:paraId="53FAD059" w14:textId="77777777" w:rsidR="00146001" w:rsidRDefault="00146001" w:rsidP="00146001">
      <w:pPr>
        <w:pStyle w:val="P"/>
        <w:rPr>
          <w:sz w:val="20"/>
          <w:szCs w:val="20"/>
        </w:rPr>
      </w:pPr>
      <w:r w:rsidRPr="00860DE4">
        <w:rPr>
          <w:sz w:val="20"/>
          <w:szCs w:val="20"/>
        </w:rPr>
        <w:t>This document serves as guide to help MSAP leaders consider financing strategies most relevant to their projects. It is intended as a sample of financing strategies that can be adopted and modified depending on local partnerships and core outcomes. Depending on the project’s strategic financing results, not all strategies will be useful</w:t>
      </w:r>
      <w:r w:rsidR="00476026">
        <w:rPr>
          <w:sz w:val="20"/>
          <w:szCs w:val="20"/>
        </w:rPr>
        <w:t>,</w:t>
      </w:r>
      <w:r w:rsidRPr="00860DE4">
        <w:rPr>
          <w:sz w:val="20"/>
          <w:szCs w:val="20"/>
        </w:rPr>
        <w:t xml:space="preserve"> or there may additional financing strategies not listed here. </w:t>
      </w:r>
    </w:p>
    <w:p w14:paraId="5817C4E4" w14:textId="77777777" w:rsidR="00860DE4" w:rsidRDefault="00860DE4" w:rsidP="00146001">
      <w:pPr>
        <w:pStyle w:val="P"/>
        <w:rPr>
          <w:sz w:val="20"/>
          <w:szCs w:val="20"/>
        </w:rPr>
      </w:pPr>
    </w:p>
    <w:tbl>
      <w:tblPr>
        <w:tblW w:w="100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2004"/>
        <w:gridCol w:w="2006"/>
        <w:gridCol w:w="2010"/>
        <w:gridCol w:w="2060"/>
        <w:gridCol w:w="2000"/>
      </w:tblGrid>
      <w:tr w:rsidR="00F80CB0" w:rsidRPr="00295C30" w14:paraId="6982FA88" w14:textId="77777777" w:rsidTr="00B47B9D">
        <w:trPr>
          <w:trHeight w:val="320"/>
        </w:trPr>
        <w:tc>
          <w:tcPr>
            <w:tcW w:w="10080" w:type="dxa"/>
            <w:gridSpan w:val="5"/>
            <w:tcBorders>
              <w:top w:val="single" w:sz="4" w:space="0" w:color="auto"/>
              <w:left w:val="single" w:sz="4" w:space="0" w:color="auto"/>
              <w:right w:val="single" w:sz="4" w:space="0" w:color="auto"/>
            </w:tcBorders>
            <w:shd w:val="clear" w:color="auto" w:fill="F0C12E"/>
            <w:vAlign w:val="center"/>
          </w:tcPr>
          <w:p w14:paraId="22E94183" w14:textId="77777777" w:rsidR="00F80CB0" w:rsidRPr="00295C30" w:rsidRDefault="00F80CB0" w:rsidP="00F80CB0">
            <w:pPr>
              <w:pStyle w:val="TH"/>
            </w:pPr>
            <w:r w:rsidRPr="00295C30">
              <w:t>MSAP Financing Strategies</w:t>
            </w:r>
          </w:p>
        </w:tc>
      </w:tr>
      <w:tr w:rsidR="00F80CB0" w14:paraId="6F91971E" w14:textId="77777777" w:rsidTr="00F80CB0">
        <w:trPr>
          <w:trHeight w:val="199"/>
        </w:trPr>
        <w:tc>
          <w:tcPr>
            <w:tcW w:w="2004" w:type="dxa"/>
            <w:tcBorders>
              <w:top w:val="single" w:sz="4" w:space="0" w:color="auto"/>
              <w:left w:val="single" w:sz="4" w:space="0" w:color="auto"/>
            </w:tcBorders>
            <w:shd w:val="clear" w:color="auto" w:fill="auto"/>
          </w:tcPr>
          <w:p w14:paraId="60D2193B" w14:textId="77777777" w:rsidR="00860DE4" w:rsidRPr="00E543A5" w:rsidRDefault="00860DE4" w:rsidP="00F80CB0">
            <w:pPr>
              <w:pStyle w:val="TH2"/>
            </w:pPr>
            <w:r w:rsidRPr="00E543A5">
              <w:t>Strategy</w:t>
            </w:r>
          </w:p>
        </w:tc>
        <w:tc>
          <w:tcPr>
            <w:tcW w:w="2006" w:type="dxa"/>
            <w:tcBorders>
              <w:top w:val="single" w:sz="4" w:space="0" w:color="auto"/>
            </w:tcBorders>
            <w:shd w:val="clear" w:color="auto" w:fill="auto"/>
          </w:tcPr>
          <w:p w14:paraId="771EE6DD" w14:textId="77777777" w:rsidR="00860DE4" w:rsidRPr="00146001" w:rsidRDefault="00860DE4" w:rsidP="00F80CB0">
            <w:pPr>
              <w:pStyle w:val="TD"/>
            </w:pPr>
            <w:r w:rsidRPr="00146001">
              <w:t xml:space="preserve">Make </w:t>
            </w:r>
            <w:r w:rsidR="00476026">
              <w:t>b</w:t>
            </w:r>
            <w:r w:rsidRPr="00146001">
              <w:t xml:space="preserve">etter </w:t>
            </w:r>
            <w:r w:rsidR="00476026">
              <w:t>u</w:t>
            </w:r>
            <w:r w:rsidRPr="00146001">
              <w:t xml:space="preserve">se of </w:t>
            </w:r>
            <w:r w:rsidR="00476026">
              <w:t>e</w:t>
            </w:r>
            <w:r w:rsidRPr="00146001">
              <w:t xml:space="preserve">xisting </w:t>
            </w:r>
            <w:r w:rsidR="00476026">
              <w:t>f</w:t>
            </w:r>
            <w:r w:rsidRPr="00146001">
              <w:t>unding</w:t>
            </w:r>
          </w:p>
        </w:tc>
        <w:tc>
          <w:tcPr>
            <w:tcW w:w="2010" w:type="dxa"/>
            <w:tcBorders>
              <w:top w:val="single" w:sz="4" w:space="0" w:color="auto"/>
            </w:tcBorders>
            <w:shd w:val="clear" w:color="auto" w:fill="auto"/>
          </w:tcPr>
          <w:p w14:paraId="778BA4D7" w14:textId="77777777" w:rsidR="00860DE4" w:rsidRPr="00146001" w:rsidRDefault="00860DE4" w:rsidP="00F80CB0">
            <w:pPr>
              <w:pStyle w:val="TD"/>
            </w:pPr>
            <w:r w:rsidRPr="00146001">
              <w:t xml:space="preserve">Maximize </w:t>
            </w:r>
            <w:r w:rsidR="00476026">
              <w:t>f</w:t>
            </w:r>
            <w:r w:rsidRPr="00146001">
              <w:t xml:space="preserve">ederal, </w:t>
            </w:r>
            <w:r w:rsidR="00476026">
              <w:t>s</w:t>
            </w:r>
            <w:r w:rsidRPr="00146001">
              <w:t xml:space="preserve">tate, and </w:t>
            </w:r>
            <w:r w:rsidR="00476026">
              <w:t>p</w:t>
            </w:r>
            <w:r w:rsidRPr="00146001">
              <w:t xml:space="preserve">rivate </w:t>
            </w:r>
            <w:r w:rsidR="00476026">
              <w:t>r</w:t>
            </w:r>
            <w:r w:rsidRPr="00146001">
              <w:t>evenue</w:t>
            </w:r>
          </w:p>
        </w:tc>
        <w:tc>
          <w:tcPr>
            <w:tcW w:w="2060" w:type="dxa"/>
            <w:tcBorders>
              <w:top w:val="single" w:sz="4" w:space="0" w:color="auto"/>
            </w:tcBorders>
            <w:shd w:val="clear" w:color="auto" w:fill="auto"/>
          </w:tcPr>
          <w:p w14:paraId="433FD659" w14:textId="77777777" w:rsidR="00860DE4" w:rsidRPr="00146001" w:rsidRDefault="00860DE4" w:rsidP="00F80CB0">
            <w:pPr>
              <w:pStyle w:val="TD"/>
            </w:pPr>
            <w:r w:rsidRPr="00146001">
              <w:t xml:space="preserve">Build </w:t>
            </w:r>
            <w:r w:rsidR="00476026">
              <w:t>p</w:t>
            </w:r>
            <w:r w:rsidRPr="00146001">
              <w:t>ublic-</w:t>
            </w:r>
            <w:r w:rsidR="00476026">
              <w:t>p</w:t>
            </w:r>
            <w:r w:rsidRPr="00146001">
              <w:t xml:space="preserve">rivate </w:t>
            </w:r>
            <w:r w:rsidR="00476026">
              <w:t>p</w:t>
            </w:r>
            <w:r w:rsidRPr="00146001">
              <w:t>artnerships</w:t>
            </w:r>
          </w:p>
        </w:tc>
        <w:tc>
          <w:tcPr>
            <w:tcW w:w="2000" w:type="dxa"/>
            <w:tcBorders>
              <w:top w:val="single" w:sz="4" w:space="0" w:color="auto"/>
              <w:right w:val="single" w:sz="4" w:space="0" w:color="auto"/>
            </w:tcBorders>
            <w:shd w:val="clear" w:color="auto" w:fill="auto"/>
          </w:tcPr>
          <w:p w14:paraId="030EF31F" w14:textId="77777777" w:rsidR="00860DE4" w:rsidRPr="00146001" w:rsidRDefault="00860DE4" w:rsidP="00F80CB0">
            <w:pPr>
              <w:pStyle w:val="TD"/>
            </w:pPr>
            <w:r w:rsidRPr="00146001">
              <w:t xml:space="preserve">Develop </w:t>
            </w:r>
            <w:r w:rsidR="00476026">
              <w:t>n</w:t>
            </w:r>
            <w:r w:rsidRPr="00146001">
              <w:t xml:space="preserve">ew </w:t>
            </w:r>
            <w:r w:rsidR="00476026">
              <w:t>d</w:t>
            </w:r>
            <w:r w:rsidRPr="00146001">
              <w:t xml:space="preserve">edicated </w:t>
            </w:r>
            <w:r w:rsidR="00476026">
              <w:t>r</w:t>
            </w:r>
            <w:r w:rsidRPr="00146001">
              <w:t xml:space="preserve">evenue </w:t>
            </w:r>
            <w:r w:rsidR="00476026">
              <w:t>s</w:t>
            </w:r>
            <w:r w:rsidRPr="00146001">
              <w:t>treams</w:t>
            </w:r>
          </w:p>
        </w:tc>
      </w:tr>
      <w:tr w:rsidR="00F80CB0" w14:paraId="24962639" w14:textId="77777777" w:rsidTr="00F80CB0">
        <w:trPr>
          <w:trHeight w:val="262"/>
        </w:trPr>
        <w:tc>
          <w:tcPr>
            <w:tcW w:w="2004" w:type="dxa"/>
            <w:tcBorders>
              <w:left w:val="single" w:sz="4" w:space="0" w:color="auto"/>
            </w:tcBorders>
            <w:shd w:val="clear" w:color="auto" w:fill="auto"/>
          </w:tcPr>
          <w:p w14:paraId="3F5F5635" w14:textId="77777777" w:rsidR="00860DE4" w:rsidRPr="00E543A5" w:rsidRDefault="00860DE4" w:rsidP="00F80CB0">
            <w:pPr>
              <w:pStyle w:val="TH2"/>
            </w:pPr>
            <w:r w:rsidRPr="00E543A5">
              <w:t>Goal</w:t>
            </w:r>
          </w:p>
        </w:tc>
        <w:tc>
          <w:tcPr>
            <w:tcW w:w="2006" w:type="dxa"/>
            <w:shd w:val="clear" w:color="auto" w:fill="auto"/>
          </w:tcPr>
          <w:p w14:paraId="477B06D8" w14:textId="77777777" w:rsidR="00860DE4" w:rsidRPr="00146001" w:rsidRDefault="00860DE4" w:rsidP="00F80CB0">
            <w:pPr>
              <w:pStyle w:val="TD2"/>
              <w:framePr w:hSpace="0" w:wrap="auto" w:vAnchor="margin" w:hAnchor="text" w:yAlign="inline"/>
              <w:rPr>
                <w:sz w:val="20"/>
                <w:szCs w:val="20"/>
              </w:rPr>
            </w:pPr>
            <w:r w:rsidRPr="00146001">
              <w:rPr>
                <w:sz w:val="20"/>
                <w:szCs w:val="20"/>
              </w:rPr>
              <w:t>Operate more effectively and efficiently with existing resources</w:t>
            </w:r>
          </w:p>
        </w:tc>
        <w:tc>
          <w:tcPr>
            <w:tcW w:w="2010" w:type="dxa"/>
            <w:shd w:val="clear" w:color="auto" w:fill="auto"/>
          </w:tcPr>
          <w:p w14:paraId="55C27345" w14:textId="77777777" w:rsidR="00860DE4" w:rsidRPr="00146001" w:rsidRDefault="00860DE4" w:rsidP="00F80CB0">
            <w:pPr>
              <w:pStyle w:val="TD2"/>
              <w:framePr w:hSpace="0" w:wrap="auto" w:vAnchor="margin" w:hAnchor="text" w:yAlign="inline"/>
              <w:rPr>
                <w:sz w:val="20"/>
                <w:szCs w:val="20"/>
              </w:rPr>
            </w:pPr>
            <w:r w:rsidRPr="00146001">
              <w:rPr>
                <w:sz w:val="20"/>
                <w:szCs w:val="20"/>
              </w:rPr>
              <w:t>Obtain and reapply for funding</w:t>
            </w:r>
          </w:p>
        </w:tc>
        <w:tc>
          <w:tcPr>
            <w:tcW w:w="2060" w:type="dxa"/>
            <w:shd w:val="clear" w:color="auto" w:fill="auto"/>
          </w:tcPr>
          <w:p w14:paraId="1FCD0000" w14:textId="77777777" w:rsidR="00860DE4" w:rsidRPr="00146001" w:rsidRDefault="00860DE4" w:rsidP="00F80CB0">
            <w:pPr>
              <w:pStyle w:val="TD2"/>
              <w:framePr w:hSpace="0" w:wrap="auto" w:vAnchor="margin" w:hAnchor="text" w:yAlign="inline"/>
              <w:rPr>
                <w:sz w:val="20"/>
                <w:szCs w:val="20"/>
              </w:rPr>
            </w:pPr>
            <w:r w:rsidRPr="00146001">
              <w:rPr>
                <w:sz w:val="20"/>
                <w:szCs w:val="20"/>
              </w:rPr>
              <w:t>Form partnerships aligned with school theme</w:t>
            </w:r>
          </w:p>
        </w:tc>
        <w:tc>
          <w:tcPr>
            <w:tcW w:w="2000" w:type="dxa"/>
            <w:tcBorders>
              <w:right w:val="single" w:sz="4" w:space="0" w:color="auto"/>
            </w:tcBorders>
            <w:shd w:val="clear" w:color="auto" w:fill="auto"/>
          </w:tcPr>
          <w:p w14:paraId="1685C2FD" w14:textId="77777777" w:rsidR="00860DE4" w:rsidRPr="00146001" w:rsidRDefault="00860DE4" w:rsidP="00F80CB0">
            <w:pPr>
              <w:pStyle w:val="TD2"/>
              <w:framePr w:hSpace="0" w:wrap="auto" w:vAnchor="margin" w:hAnchor="text" w:yAlign="inline"/>
              <w:rPr>
                <w:sz w:val="20"/>
                <w:szCs w:val="20"/>
              </w:rPr>
            </w:pPr>
            <w:r w:rsidRPr="00146001">
              <w:rPr>
                <w:sz w:val="20"/>
                <w:szCs w:val="20"/>
              </w:rPr>
              <w:t>Find consistent revenue streams</w:t>
            </w:r>
          </w:p>
        </w:tc>
      </w:tr>
      <w:tr w:rsidR="00F80CB0" w14:paraId="6DF75F7E" w14:textId="77777777" w:rsidTr="00F80CB0">
        <w:trPr>
          <w:trHeight w:val="541"/>
        </w:trPr>
        <w:tc>
          <w:tcPr>
            <w:tcW w:w="2004" w:type="dxa"/>
            <w:vMerge w:val="restart"/>
            <w:tcBorders>
              <w:left w:val="single" w:sz="4" w:space="0" w:color="auto"/>
            </w:tcBorders>
            <w:shd w:val="clear" w:color="auto" w:fill="auto"/>
          </w:tcPr>
          <w:p w14:paraId="2F452908" w14:textId="77777777" w:rsidR="00860DE4" w:rsidRPr="00E543A5" w:rsidRDefault="00860DE4" w:rsidP="00F80CB0">
            <w:pPr>
              <w:pStyle w:val="TH2"/>
            </w:pPr>
            <w:r w:rsidRPr="00E543A5">
              <w:t>Examples</w:t>
            </w:r>
          </w:p>
        </w:tc>
        <w:tc>
          <w:tcPr>
            <w:tcW w:w="2006" w:type="dxa"/>
            <w:shd w:val="clear" w:color="auto" w:fill="auto"/>
          </w:tcPr>
          <w:p w14:paraId="0B43E6F6" w14:textId="77777777" w:rsidR="00860DE4" w:rsidRPr="00146001" w:rsidRDefault="00860DE4" w:rsidP="00F80CB0">
            <w:pPr>
              <w:pStyle w:val="TD2"/>
              <w:framePr w:hSpace="0" w:wrap="auto" w:vAnchor="margin" w:hAnchor="text" w:yAlign="inline"/>
              <w:rPr>
                <w:sz w:val="20"/>
                <w:szCs w:val="20"/>
              </w:rPr>
            </w:pPr>
            <w:r w:rsidRPr="00146001">
              <w:rPr>
                <w:sz w:val="20"/>
                <w:szCs w:val="20"/>
              </w:rPr>
              <w:t>Integrat</w:t>
            </w:r>
            <w:r w:rsidR="00476026">
              <w:rPr>
                <w:sz w:val="20"/>
                <w:szCs w:val="20"/>
              </w:rPr>
              <w:t>e</w:t>
            </w:r>
            <w:r w:rsidRPr="00146001">
              <w:rPr>
                <w:sz w:val="20"/>
                <w:szCs w:val="20"/>
              </w:rPr>
              <w:t xml:space="preserve"> into the school district budget</w:t>
            </w:r>
          </w:p>
        </w:tc>
        <w:tc>
          <w:tcPr>
            <w:tcW w:w="2010" w:type="dxa"/>
            <w:vMerge w:val="restart"/>
            <w:shd w:val="clear" w:color="auto" w:fill="auto"/>
          </w:tcPr>
          <w:p w14:paraId="470010AE" w14:textId="77777777" w:rsidR="00860DE4" w:rsidRPr="00146001" w:rsidRDefault="00860DE4" w:rsidP="00F80CB0">
            <w:pPr>
              <w:pStyle w:val="TD2"/>
              <w:framePr w:hSpace="0" w:wrap="auto" w:vAnchor="margin" w:hAnchor="text" w:yAlign="inline"/>
              <w:rPr>
                <w:sz w:val="20"/>
                <w:szCs w:val="20"/>
              </w:rPr>
            </w:pPr>
            <w:r w:rsidRPr="00146001">
              <w:rPr>
                <w:sz w:val="20"/>
                <w:szCs w:val="20"/>
              </w:rPr>
              <w:t>Coordinate multiple school sites to apply (or reapply) for federal, state, and</w:t>
            </w:r>
            <w:r w:rsidR="00476026">
              <w:rPr>
                <w:sz w:val="20"/>
                <w:szCs w:val="20"/>
              </w:rPr>
              <w:t>/or</w:t>
            </w:r>
            <w:r w:rsidRPr="00146001">
              <w:rPr>
                <w:sz w:val="20"/>
                <w:szCs w:val="20"/>
              </w:rPr>
              <w:t xml:space="preserve"> private funding</w:t>
            </w:r>
          </w:p>
        </w:tc>
        <w:tc>
          <w:tcPr>
            <w:tcW w:w="2060" w:type="dxa"/>
            <w:vMerge w:val="restart"/>
            <w:shd w:val="clear" w:color="auto" w:fill="auto"/>
          </w:tcPr>
          <w:p w14:paraId="688CCE95" w14:textId="77777777" w:rsidR="00860DE4" w:rsidRPr="00146001" w:rsidRDefault="00860DE4" w:rsidP="00F80CB0">
            <w:pPr>
              <w:pStyle w:val="TD2"/>
              <w:framePr w:hSpace="0" w:wrap="auto" w:vAnchor="margin" w:hAnchor="text" w:yAlign="inline"/>
              <w:rPr>
                <w:sz w:val="20"/>
                <w:szCs w:val="20"/>
              </w:rPr>
            </w:pPr>
            <w:r w:rsidRPr="00146001">
              <w:rPr>
                <w:sz w:val="20"/>
                <w:szCs w:val="20"/>
              </w:rPr>
              <w:t>Build public and private partnerships to enhance theme-specific programming</w:t>
            </w:r>
          </w:p>
        </w:tc>
        <w:tc>
          <w:tcPr>
            <w:tcW w:w="2000" w:type="dxa"/>
            <w:vMerge w:val="restart"/>
            <w:tcBorders>
              <w:right w:val="single" w:sz="4" w:space="0" w:color="auto"/>
            </w:tcBorders>
            <w:shd w:val="clear" w:color="auto" w:fill="auto"/>
          </w:tcPr>
          <w:p w14:paraId="7CDE0F21" w14:textId="77777777" w:rsidR="00860DE4" w:rsidRPr="00146001" w:rsidRDefault="00860DE4" w:rsidP="00F80CB0">
            <w:pPr>
              <w:pStyle w:val="TD2"/>
              <w:framePr w:hSpace="0" w:wrap="auto" w:vAnchor="margin" w:hAnchor="text" w:yAlign="inline"/>
              <w:rPr>
                <w:sz w:val="20"/>
                <w:szCs w:val="20"/>
              </w:rPr>
            </w:pPr>
            <w:r w:rsidRPr="00146001">
              <w:rPr>
                <w:sz w:val="20"/>
                <w:szCs w:val="20"/>
              </w:rPr>
              <w:t>Charge a fee for services on specific, special MSAP events like an annual performing arts performance</w:t>
            </w:r>
          </w:p>
        </w:tc>
      </w:tr>
      <w:tr w:rsidR="00F80CB0" w14:paraId="4E86C891" w14:textId="77777777" w:rsidTr="00F80CB0">
        <w:trPr>
          <w:trHeight w:val="595"/>
        </w:trPr>
        <w:tc>
          <w:tcPr>
            <w:tcW w:w="2004" w:type="dxa"/>
            <w:vMerge/>
            <w:tcBorders>
              <w:left w:val="single" w:sz="4" w:space="0" w:color="auto"/>
            </w:tcBorders>
            <w:shd w:val="clear" w:color="auto" w:fill="auto"/>
          </w:tcPr>
          <w:p w14:paraId="46176460" w14:textId="77777777" w:rsidR="00860DE4" w:rsidRPr="00C61096" w:rsidRDefault="00860DE4" w:rsidP="00F80CB0">
            <w:pPr>
              <w:rPr>
                <w:rFonts w:ascii="Arial" w:hAnsi="Arial" w:cs="Arial"/>
                <w:b/>
                <w:sz w:val="26"/>
                <w:szCs w:val="26"/>
              </w:rPr>
            </w:pPr>
          </w:p>
        </w:tc>
        <w:tc>
          <w:tcPr>
            <w:tcW w:w="2006" w:type="dxa"/>
            <w:shd w:val="clear" w:color="auto" w:fill="auto"/>
          </w:tcPr>
          <w:p w14:paraId="0A729D9B" w14:textId="77777777" w:rsidR="00860DE4" w:rsidRPr="00146001" w:rsidRDefault="00860DE4" w:rsidP="00F80CB0">
            <w:pPr>
              <w:pStyle w:val="TD2"/>
              <w:framePr w:hSpace="0" w:wrap="auto" w:vAnchor="margin" w:hAnchor="text" w:yAlign="inline"/>
              <w:rPr>
                <w:sz w:val="20"/>
                <w:szCs w:val="20"/>
              </w:rPr>
            </w:pPr>
            <w:r w:rsidRPr="00146001">
              <w:rPr>
                <w:sz w:val="20"/>
                <w:szCs w:val="20"/>
              </w:rPr>
              <w:t xml:space="preserve">Shift funding from one project cost category to another </w:t>
            </w:r>
          </w:p>
        </w:tc>
        <w:tc>
          <w:tcPr>
            <w:tcW w:w="2010" w:type="dxa"/>
            <w:vMerge/>
            <w:shd w:val="clear" w:color="auto" w:fill="auto"/>
          </w:tcPr>
          <w:p w14:paraId="6A14F7E8" w14:textId="77777777" w:rsidR="00860DE4" w:rsidRPr="00146001" w:rsidRDefault="00860DE4" w:rsidP="00F80CB0">
            <w:pPr>
              <w:pStyle w:val="TD2"/>
              <w:framePr w:hSpace="0" w:wrap="auto" w:vAnchor="margin" w:hAnchor="text" w:yAlign="inline"/>
              <w:rPr>
                <w:sz w:val="20"/>
                <w:szCs w:val="20"/>
              </w:rPr>
            </w:pPr>
          </w:p>
        </w:tc>
        <w:tc>
          <w:tcPr>
            <w:tcW w:w="2060" w:type="dxa"/>
            <w:vMerge/>
            <w:shd w:val="clear" w:color="auto" w:fill="auto"/>
          </w:tcPr>
          <w:p w14:paraId="41776CC0" w14:textId="77777777" w:rsidR="00860DE4" w:rsidRPr="00146001" w:rsidRDefault="00860DE4" w:rsidP="00F80CB0">
            <w:pPr>
              <w:pStyle w:val="TD2"/>
              <w:framePr w:hSpace="0" w:wrap="auto" w:vAnchor="margin" w:hAnchor="text" w:yAlign="inline"/>
              <w:rPr>
                <w:sz w:val="20"/>
                <w:szCs w:val="20"/>
              </w:rPr>
            </w:pPr>
          </w:p>
        </w:tc>
        <w:tc>
          <w:tcPr>
            <w:tcW w:w="2000" w:type="dxa"/>
            <w:vMerge/>
            <w:tcBorders>
              <w:right w:val="single" w:sz="4" w:space="0" w:color="auto"/>
            </w:tcBorders>
            <w:shd w:val="clear" w:color="auto" w:fill="auto"/>
          </w:tcPr>
          <w:p w14:paraId="1D93EA0D" w14:textId="77777777" w:rsidR="00860DE4" w:rsidRPr="00146001" w:rsidRDefault="00860DE4" w:rsidP="00F80CB0">
            <w:pPr>
              <w:pStyle w:val="TD2"/>
              <w:framePr w:hSpace="0" w:wrap="auto" w:vAnchor="margin" w:hAnchor="text" w:yAlign="inline"/>
              <w:rPr>
                <w:sz w:val="20"/>
                <w:szCs w:val="20"/>
              </w:rPr>
            </w:pPr>
          </w:p>
        </w:tc>
      </w:tr>
      <w:tr w:rsidR="00F80CB0" w14:paraId="792627F3" w14:textId="77777777" w:rsidTr="00F80CB0">
        <w:trPr>
          <w:trHeight w:val="523"/>
        </w:trPr>
        <w:tc>
          <w:tcPr>
            <w:tcW w:w="2004" w:type="dxa"/>
            <w:vMerge/>
            <w:tcBorders>
              <w:left w:val="single" w:sz="4" w:space="0" w:color="auto"/>
            </w:tcBorders>
            <w:shd w:val="clear" w:color="auto" w:fill="auto"/>
          </w:tcPr>
          <w:p w14:paraId="23C94655" w14:textId="77777777" w:rsidR="00860DE4" w:rsidRDefault="00860DE4" w:rsidP="00F80CB0"/>
        </w:tc>
        <w:tc>
          <w:tcPr>
            <w:tcW w:w="2006" w:type="dxa"/>
            <w:tcBorders>
              <w:bottom w:val="single" w:sz="4" w:space="0" w:color="auto"/>
            </w:tcBorders>
            <w:shd w:val="clear" w:color="auto" w:fill="auto"/>
          </w:tcPr>
          <w:p w14:paraId="7B9BF4AE" w14:textId="77777777" w:rsidR="00860DE4" w:rsidRPr="00146001" w:rsidRDefault="00860DE4" w:rsidP="00F80CB0">
            <w:pPr>
              <w:pStyle w:val="TD2"/>
              <w:framePr w:hSpace="0" w:wrap="auto" w:vAnchor="margin" w:hAnchor="text" w:yAlign="inline"/>
              <w:rPr>
                <w:sz w:val="20"/>
                <w:szCs w:val="20"/>
              </w:rPr>
            </w:pPr>
            <w:r w:rsidRPr="00146001">
              <w:rPr>
                <w:sz w:val="20"/>
                <w:szCs w:val="20"/>
              </w:rPr>
              <w:t xml:space="preserve">Reinvest savings from one high-cost category of spending to a low-cost category </w:t>
            </w:r>
          </w:p>
        </w:tc>
        <w:tc>
          <w:tcPr>
            <w:tcW w:w="2010" w:type="dxa"/>
            <w:tcBorders>
              <w:bottom w:val="single" w:sz="4" w:space="0" w:color="auto"/>
            </w:tcBorders>
            <w:shd w:val="clear" w:color="auto" w:fill="auto"/>
          </w:tcPr>
          <w:p w14:paraId="2906B431" w14:textId="77777777" w:rsidR="00860DE4" w:rsidRPr="00146001" w:rsidRDefault="00860DE4" w:rsidP="006C74DC">
            <w:pPr>
              <w:pStyle w:val="TD2"/>
              <w:framePr w:hSpace="0" w:wrap="auto" w:vAnchor="margin" w:hAnchor="text" w:yAlign="inline"/>
              <w:rPr>
                <w:sz w:val="20"/>
                <w:szCs w:val="20"/>
              </w:rPr>
            </w:pPr>
            <w:r w:rsidRPr="00146001">
              <w:rPr>
                <w:sz w:val="20"/>
                <w:szCs w:val="20"/>
              </w:rPr>
              <w:t xml:space="preserve">Establish MOUs to apply for funding with local nonprofit and </w:t>
            </w:r>
            <w:r w:rsidR="00476026">
              <w:rPr>
                <w:sz w:val="20"/>
                <w:szCs w:val="20"/>
              </w:rPr>
              <w:t>community-based organizations CBOs)</w:t>
            </w:r>
            <w:r w:rsidR="00476026" w:rsidRPr="00146001">
              <w:rPr>
                <w:sz w:val="20"/>
                <w:szCs w:val="20"/>
              </w:rPr>
              <w:t xml:space="preserve"> </w:t>
            </w:r>
          </w:p>
        </w:tc>
        <w:tc>
          <w:tcPr>
            <w:tcW w:w="2060" w:type="dxa"/>
            <w:shd w:val="clear" w:color="auto" w:fill="auto"/>
          </w:tcPr>
          <w:p w14:paraId="013B94BF" w14:textId="77777777" w:rsidR="00860DE4" w:rsidRPr="00146001" w:rsidRDefault="00860DE4" w:rsidP="00F80CB0">
            <w:pPr>
              <w:pStyle w:val="TD2"/>
              <w:framePr w:hSpace="0" w:wrap="auto" w:vAnchor="margin" w:hAnchor="text" w:yAlign="inline"/>
              <w:rPr>
                <w:sz w:val="20"/>
                <w:szCs w:val="20"/>
              </w:rPr>
            </w:pPr>
            <w:r w:rsidRPr="00146001">
              <w:rPr>
                <w:sz w:val="20"/>
                <w:szCs w:val="20"/>
              </w:rPr>
              <w:t>Maintain partnerships to offset costs through cash or in-kind donations</w:t>
            </w:r>
          </w:p>
        </w:tc>
        <w:tc>
          <w:tcPr>
            <w:tcW w:w="2000" w:type="dxa"/>
            <w:tcBorders>
              <w:right w:val="single" w:sz="4" w:space="0" w:color="auto"/>
            </w:tcBorders>
            <w:shd w:val="clear" w:color="auto" w:fill="auto"/>
          </w:tcPr>
          <w:p w14:paraId="65C607CD" w14:textId="77777777" w:rsidR="00860DE4" w:rsidRPr="00146001" w:rsidRDefault="00860DE4" w:rsidP="00F80CB0">
            <w:pPr>
              <w:pStyle w:val="TD2"/>
              <w:framePr w:hSpace="0" w:wrap="auto" w:vAnchor="margin" w:hAnchor="text" w:yAlign="inline"/>
              <w:rPr>
                <w:sz w:val="20"/>
                <w:szCs w:val="20"/>
              </w:rPr>
            </w:pPr>
            <w:r w:rsidRPr="00146001">
              <w:rPr>
                <w:sz w:val="20"/>
                <w:szCs w:val="20"/>
              </w:rPr>
              <w:t>Establish education or family services levy at the city or county level</w:t>
            </w:r>
          </w:p>
        </w:tc>
      </w:tr>
      <w:tr w:rsidR="00F80CB0" w14:paraId="042E4F0D" w14:textId="77777777" w:rsidTr="00F80CB0">
        <w:trPr>
          <w:trHeight w:val="20"/>
        </w:trPr>
        <w:tc>
          <w:tcPr>
            <w:tcW w:w="2004" w:type="dxa"/>
            <w:vMerge/>
            <w:tcBorders>
              <w:left w:val="single" w:sz="4" w:space="0" w:color="auto"/>
            </w:tcBorders>
            <w:shd w:val="clear" w:color="auto" w:fill="auto"/>
          </w:tcPr>
          <w:p w14:paraId="47D790D5" w14:textId="77777777" w:rsidR="00860DE4" w:rsidRDefault="00860DE4" w:rsidP="00F80CB0"/>
        </w:tc>
        <w:tc>
          <w:tcPr>
            <w:tcW w:w="2006" w:type="dxa"/>
            <w:tcBorders>
              <w:top w:val="single" w:sz="4" w:space="0" w:color="auto"/>
              <w:bottom w:val="single" w:sz="4" w:space="0" w:color="auto"/>
              <w:right w:val="single" w:sz="4" w:space="0" w:color="auto"/>
            </w:tcBorders>
            <w:shd w:val="clear" w:color="auto" w:fill="auto"/>
          </w:tcPr>
          <w:p w14:paraId="33DC2973" w14:textId="77777777" w:rsidR="00860DE4" w:rsidRPr="00146001" w:rsidRDefault="00860DE4" w:rsidP="00F80CB0">
            <w:pPr>
              <w:pStyle w:val="TD2"/>
              <w:framePr w:hSpace="0" w:wrap="auto" w:vAnchor="margin" w:hAnchor="text" w:yAlign="inline"/>
              <w:rPr>
                <w:sz w:val="20"/>
                <w:szCs w:val="20"/>
              </w:rPr>
            </w:pPr>
            <w:r w:rsidRPr="00146001">
              <w:rPr>
                <w:sz w:val="20"/>
                <w:szCs w:val="20"/>
              </w:rPr>
              <w:t>Cut duplica</w:t>
            </w:r>
            <w:r w:rsidR="00476026">
              <w:rPr>
                <w:sz w:val="20"/>
                <w:szCs w:val="20"/>
              </w:rPr>
              <w:t>t</w:t>
            </w:r>
            <w:r w:rsidRPr="00146001">
              <w:rPr>
                <w:sz w:val="20"/>
                <w:szCs w:val="20"/>
              </w:rPr>
              <w:t>e costs across many MSAP sites and reallocate funding</w:t>
            </w:r>
          </w:p>
        </w:tc>
        <w:tc>
          <w:tcPr>
            <w:tcW w:w="2010" w:type="dxa"/>
            <w:vMerge w:val="restart"/>
            <w:tcBorders>
              <w:top w:val="single" w:sz="4" w:space="0" w:color="auto"/>
              <w:left w:val="single" w:sz="4" w:space="0" w:color="auto"/>
              <w:bottom w:val="single" w:sz="4" w:space="0" w:color="auto"/>
            </w:tcBorders>
            <w:shd w:val="clear" w:color="auto" w:fill="auto"/>
          </w:tcPr>
          <w:p w14:paraId="202EF41A" w14:textId="77777777" w:rsidR="00860DE4" w:rsidRPr="00146001" w:rsidRDefault="00860DE4" w:rsidP="00F80CB0">
            <w:pPr>
              <w:pStyle w:val="TD2"/>
              <w:framePr w:hSpace="0" w:wrap="auto" w:vAnchor="margin" w:hAnchor="text" w:yAlign="inline"/>
              <w:rPr>
                <w:sz w:val="20"/>
                <w:szCs w:val="20"/>
              </w:rPr>
            </w:pPr>
            <w:r w:rsidRPr="00146001">
              <w:rPr>
                <w:sz w:val="20"/>
                <w:szCs w:val="20"/>
              </w:rPr>
              <w:t>Use current resources to draw down additional dollars by leveraging and/or demonstrating a match</w:t>
            </w:r>
          </w:p>
        </w:tc>
        <w:tc>
          <w:tcPr>
            <w:tcW w:w="2060" w:type="dxa"/>
            <w:vMerge w:val="restart"/>
            <w:tcBorders>
              <w:bottom w:val="nil"/>
            </w:tcBorders>
            <w:shd w:val="clear" w:color="auto" w:fill="auto"/>
          </w:tcPr>
          <w:p w14:paraId="44573C52" w14:textId="77777777" w:rsidR="00860DE4" w:rsidRPr="00146001" w:rsidRDefault="00860DE4" w:rsidP="00F80CB0">
            <w:pPr>
              <w:pStyle w:val="TD2"/>
              <w:framePr w:hSpace="0" w:wrap="auto" w:vAnchor="margin" w:hAnchor="text" w:yAlign="inline"/>
              <w:rPr>
                <w:sz w:val="20"/>
                <w:szCs w:val="20"/>
              </w:rPr>
            </w:pPr>
            <w:r w:rsidRPr="00146001">
              <w:rPr>
                <w:sz w:val="20"/>
                <w:szCs w:val="20"/>
              </w:rPr>
              <w:t>Create partnerships with CBOs or other nonprofits to expand fiscal base of eligible funding sources</w:t>
            </w:r>
          </w:p>
        </w:tc>
        <w:tc>
          <w:tcPr>
            <w:tcW w:w="2000" w:type="dxa"/>
            <w:vMerge w:val="restart"/>
            <w:tcBorders>
              <w:bottom w:val="nil"/>
              <w:right w:val="single" w:sz="4" w:space="0" w:color="auto"/>
            </w:tcBorders>
            <w:shd w:val="clear" w:color="auto" w:fill="auto"/>
          </w:tcPr>
          <w:p w14:paraId="61B1FC70" w14:textId="77777777" w:rsidR="00860DE4" w:rsidRPr="00146001" w:rsidRDefault="00860DE4" w:rsidP="00F80CB0">
            <w:pPr>
              <w:pStyle w:val="TD2"/>
              <w:framePr w:hSpace="0" w:wrap="auto" w:vAnchor="margin" w:hAnchor="text" w:yAlign="inline"/>
              <w:rPr>
                <w:sz w:val="20"/>
                <w:szCs w:val="20"/>
              </w:rPr>
            </w:pPr>
            <w:r w:rsidRPr="00146001">
              <w:rPr>
                <w:sz w:val="20"/>
                <w:szCs w:val="20"/>
              </w:rPr>
              <w:t>Organize community and school fundraising campaigns</w:t>
            </w:r>
          </w:p>
        </w:tc>
      </w:tr>
      <w:tr w:rsidR="00F80CB0" w14:paraId="06C056AC" w14:textId="77777777" w:rsidTr="00F80CB0">
        <w:trPr>
          <w:trHeight w:val="532"/>
        </w:trPr>
        <w:tc>
          <w:tcPr>
            <w:tcW w:w="2004" w:type="dxa"/>
            <w:vMerge/>
            <w:tcBorders>
              <w:left w:val="single" w:sz="4" w:space="0" w:color="auto"/>
            </w:tcBorders>
            <w:shd w:val="clear" w:color="auto" w:fill="auto"/>
          </w:tcPr>
          <w:p w14:paraId="7F9B4A95" w14:textId="77777777" w:rsidR="00860DE4" w:rsidRDefault="00860DE4" w:rsidP="00860DE4"/>
        </w:tc>
        <w:tc>
          <w:tcPr>
            <w:tcW w:w="2006" w:type="dxa"/>
            <w:tcBorders>
              <w:top w:val="single" w:sz="4" w:space="0" w:color="auto"/>
              <w:bottom w:val="single" w:sz="4" w:space="0" w:color="auto"/>
              <w:right w:val="single" w:sz="4" w:space="0" w:color="auto"/>
            </w:tcBorders>
            <w:shd w:val="clear" w:color="auto" w:fill="auto"/>
          </w:tcPr>
          <w:p w14:paraId="0389446C" w14:textId="77777777" w:rsidR="00860DE4" w:rsidRPr="00146001" w:rsidRDefault="00860DE4" w:rsidP="00F80CB0">
            <w:pPr>
              <w:pStyle w:val="TD2"/>
              <w:framePr w:hSpace="0" w:wrap="auto" w:vAnchor="margin" w:hAnchor="text" w:yAlign="inline"/>
              <w:rPr>
                <w:sz w:val="20"/>
                <w:szCs w:val="20"/>
              </w:rPr>
            </w:pPr>
            <w:r w:rsidRPr="00146001">
              <w:rPr>
                <w:sz w:val="20"/>
                <w:szCs w:val="20"/>
              </w:rPr>
              <w:t>Coordinate data collection or community engagement activities</w:t>
            </w:r>
          </w:p>
        </w:tc>
        <w:tc>
          <w:tcPr>
            <w:tcW w:w="2010" w:type="dxa"/>
            <w:vMerge/>
            <w:tcBorders>
              <w:top w:val="single" w:sz="4" w:space="0" w:color="auto"/>
              <w:left w:val="single" w:sz="4" w:space="0" w:color="auto"/>
              <w:bottom w:val="single" w:sz="4" w:space="0" w:color="auto"/>
            </w:tcBorders>
            <w:shd w:val="clear" w:color="auto" w:fill="auto"/>
          </w:tcPr>
          <w:p w14:paraId="44129450" w14:textId="77777777" w:rsidR="00860DE4" w:rsidRDefault="00860DE4" w:rsidP="00860DE4"/>
        </w:tc>
        <w:tc>
          <w:tcPr>
            <w:tcW w:w="2060" w:type="dxa"/>
            <w:vMerge/>
            <w:tcBorders>
              <w:top w:val="nil"/>
            </w:tcBorders>
            <w:shd w:val="clear" w:color="auto" w:fill="auto"/>
          </w:tcPr>
          <w:p w14:paraId="17D099EE" w14:textId="77777777" w:rsidR="00860DE4" w:rsidRDefault="00860DE4" w:rsidP="00860DE4"/>
        </w:tc>
        <w:tc>
          <w:tcPr>
            <w:tcW w:w="2000" w:type="dxa"/>
            <w:vMerge/>
            <w:tcBorders>
              <w:top w:val="nil"/>
            </w:tcBorders>
            <w:shd w:val="clear" w:color="auto" w:fill="auto"/>
          </w:tcPr>
          <w:p w14:paraId="38AE0346" w14:textId="77777777" w:rsidR="00860DE4" w:rsidRDefault="00860DE4" w:rsidP="00860DE4"/>
        </w:tc>
      </w:tr>
    </w:tbl>
    <w:p w14:paraId="1BC9A77A" w14:textId="77777777" w:rsidR="00146001" w:rsidRDefault="00146001">
      <w:pPr>
        <w:spacing w:after="200" w:line="276" w:lineRule="auto"/>
      </w:pPr>
      <w:r>
        <w:br w:type="page"/>
      </w:r>
    </w:p>
    <w:p w14:paraId="222AC67E" w14:textId="77777777" w:rsidR="006E3B55" w:rsidRDefault="006E3B55" w:rsidP="00146001">
      <w:pPr>
        <w:sectPr w:rsidR="006E3B55" w:rsidSect="00F80CB0">
          <w:headerReference w:type="default" r:id="rId21"/>
          <w:footerReference w:type="default" r:id="rId22"/>
          <w:pgSz w:w="12240" w:h="15840"/>
          <w:pgMar w:top="1440" w:right="1080" w:bottom="1440" w:left="1080" w:header="720" w:footer="720" w:gutter="0"/>
          <w:cols w:space="720"/>
          <w:docGrid w:linePitch="360"/>
        </w:sectPr>
      </w:pPr>
    </w:p>
    <w:p w14:paraId="5E0D9B13" w14:textId="5B06CA21" w:rsidR="006E3B55" w:rsidRPr="003000D1" w:rsidRDefault="001A4A22" w:rsidP="00EA129C">
      <w:pPr>
        <w:pStyle w:val="H1"/>
      </w:pPr>
      <w:r>
        <w:rPr>
          <w:noProof/>
        </w:rPr>
        <w:lastRenderedPageBreak/>
        <w:t>Tool 9</w:t>
      </w:r>
      <w:r w:rsidR="006E3B55">
        <w:rPr>
          <w:noProof/>
        </w:rPr>
        <w:t xml:space="preserve">: </w:t>
      </w:r>
      <w:proofErr w:type="spellStart"/>
      <w:r w:rsidR="006E3B55" w:rsidRPr="003000D1">
        <w:t>Workplan</w:t>
      </w:r>
      <w:proofErr w:type="spellEnd"/>
      <w:r w:rsidR="006E3B55" w:rsidRPr="003000D1">
        <w:t xml:space="preserve"> for Sustainability Planning</w:t>
      </w:r>
    </w:p>
    <w:p w14:paraId="4B0316CC" w14:textId="77777777" w:rsidR="006E3B55" w:rsidRPr="00F80CB0" w:rsidRDefault="006E3B55" w:rsidP="006E3B55">
      <w:pPr>
        <w:pStyle w:val="P"/>
        <w:rPr>
          <w:sz w:val="20"/>
          <w:szCs w:val="20"/>
        </w:rPr>
      </w:pPr>
      <w:r w:rsidRPr="00F80CB0">
        <w:rPr>
          <w:sz w:val="20"/>
          <w:szCs w:val="20"/>
        </w:rPr>
        <w:t xml:space="preserve">This worksheet aligns to the information presented in the Magnet Schools Assistance Program (MSAP) sustainability planning webinar series. Use it as a guide to completing the tasks involved in sustainability planning. </w:t>
      </w:r>
    </w:p>
    <w:p w14:paraId="508E635B" w14:textId="77777777" w:rsidR="006E3B55" w:rsidRPr="00F80CB0" w:rsidRDefault="006E3B55" w:rsidP="006E3B55">
      <w:pPr>
        <w:rPr>
          <w:rFonts w:ascii="Arial" w:hAnsi="Arial" w:cs="Arial"/>
          <w:sz w:val="20"/>
          <w:szCs w:val="20"/>
        </w:rPr>
      </w:pPr>
    </w:p>
    <w:tbl>
      <w:tblPr>
        <w:tblW w:w="13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2347"/>
        <w:gridCol w:w="4691"/>
        <w:gridCol w:w="2430"/>
        <w:gridCol w:w="4336"/>
      </w:tblGrid>
      <w:tr w:rsidR="006E3B55" w14:paraId="5BBEBB63" w14:textId="77777777" w:rsidTr="00F80CB0">
        <w:trPr>
          <w:trHeight w:val="27"/>
        </w:trPr>
        <w:tc>
          <w:tcPr>
            <w:tcW w:w="2347" w:type="dxa"/>
            <w:shd w:val="clear" w:color="auto" w:fill="A9DEF6"/>
            <w:vAlign w:val="center"/>
          </w:tcPr>
          <w:p w14:paraId="01866C56" w14:textId="77777777" w:rsidR="006E3B55" w:rsidRDefault="006E3B55" w:rsidP="00F80CB0">
            <w:pPr>
              <w:pStyle w:val="BodyText3"/>
              <w:jc w:val="center"/>
              <w:rPr>
                <w:rFonts w:ascii="Arial" w:hAnsi="Arial" w:cs="Arial"/>
                <w:b/>
                <w:bCs/>
                <w:i w:val="0"/>
                <w:iCs/>
              </w:rPr>
            </w:pPr>
            <w:r>
              <w:rPr>
                <w:rFonts w:ascii="Arial" w:hAnsi="Arial" w:cs="Arial"/>
                <w:b/>
                <w:bCs/>
                <w:i w:val="0"/>
                <w:iCs/>
              </w:rPr>
              <w:t>Toolkit Section</w:t>
            </w:r>
          </w:p>
        </w:tc>
        <w:tc>
          <w:tcPr>
            <w:tcW w:w="4691" w:type="dxa"/>
            <w:shd w:val="clear" w:color="auto" w:fill="A9DEF6"/>
            <w:vAlign w:val="center"/>
          </w:tcPr>
          <w:p w14:paraId="1CF6BD4A" w14:textId="77777777" w:rsidR="006E3B55" w:rsidRDefault="006E3B55" w:rsidP="00F80CB0">
            <w:pPr>
              <w:pStyle w:val="BodyText3"/>
              <w:jc w:val="center"/>
              <w:rPr>
                <w:rFonts w:ascii="Arial" w:hAnsi="Arial" w:cs="Arial"/>
                <w:b/>
                <w:bCs/>
                <w:i w:val="0"/>
                <w:iCs/>
              </w:rPr>
            </w:pPr>
            <w:r>
              <w:rPr>
                <w:rFonts w:ascii="Arial" w:hAnsi="Arial" w:cs="Arial"/>
                <w:b/>
                <w:bCs/>
                <w:i w:val="0"/>
                <w:iCs/>
              </w:rPr>
              <w:t>Task(s)</w:t>
            </w:r>
          </w:p>
        </w:tc>
        <w:tc>
          <w:tcPr>
            <w:tcW w:w="2430" w:type="dxa"/>
            <w:shd w:val="clear" w:color="auto" w:fill="A9DEF6"/>
            <w:vAlign w:val="center"/>
          </w:tcPr>
          <w:p w14:paraId="40C89381" w14:textId="77777777" w:rsidR="006E3B55" w:rsidRDefault="006E3B55" w:rsidP="00F80CB0">
            <w:pPr>
              <w:pStyle w:val="BodyText3"/>
              <w:jc w:val="center"/>
              <w:rPr>
                <w:rFonts w:ascii="Arial" w:hAnsi="Arial" w:cs="Arial"/>
                <w:b/>
                <w:bCs/>
                <w:i w:val="0"/>
                <w:iCs/>
              </w:rPr>
            </w:pPr>
            <w:r>
              <w:rPr>
                <w:rFonts w:ascii="Arial" w:hAnsi="Arial" w:cs="Arial"/>
                <w:b/>
                <w:bCs/>
                <w:i w:val="0"/>
                <w:iCs/>
              </w:rPr>
              <w:t>Who’s Responsible</w:t>
            </w:r>
          </w:p>
        </w:tc>
        <w:tc>
          <w:tcPr>
            <w:tcW w:w="4336" w:type="dxa"/>
            <w:shd w:val="clear" w:color="auto" w:fill="A9DEF6"/>
            <w:vAlign w:val="center"/>
          </w:tcPr>
          <w:p w14:paraId="69CF961D" w14:textId="77777777" w:rsidR="006E3B55" w:rsidRDefault="006E3B55" w:rsidP="00F80CB0">
            <w:pPr>
              <w:pStyle w:val="BodyText3"/>
              <w:jc w:val="center"/>
              <w:rPr>
                <w:rFonts w:ascii="Arial" w:hAnsi="Arial" w:cs="Arial"/>
                <w:b/>
                <w:bCs/>
                <w:i w:val="0"/>
                <w:iCs/>
              </w:rPr>
            </w:pPr>
            <w:r>
              <w:rPr>
                <w:rFonts w:ascii="Arial" w:hAnsi="Arial" w:cs="Arial"/>
                <w:b/>
                <w:bCs/>
                <w:i w:val="0"/>
                <w:iCs/>
              </w:rPr>
              <w:t>Timeline</w:t>
            </w:r>
          </w:p>
        </w:tc>
      </w:tr>
      <w:tr w:rsidR="006E3B55" w14:paraId="2A670900" w14:textId="77777777" w:rsidTr="00F80CB0">
        <w:trPr>
          <w:trHeight w:val="20"/>
        </w:trPr>
        <w:tc>
          <w:tcPr>
            <w:tcW w:w="2347" w:type="dxa"/>
            <w:vMerge w:val="restart"/>
            <w:vAlign w:val="center"/>
          </w:tcPr>
          <w:p w14:paraId="3F27B189" w14:textId="77777777" w:rsidR="006E3B55" w:rsidRDefault="006E3B55" w:rsidP="00F80CB0">
            <w:pPr>
              <w:pStyle w:val="BodyText3"/>
              <w:rPr>
                <w:rFonts w:ascii="Arial" w:hAnsi="Arial" w:cs="Arial"/>
                <w:b/>
                <w:bCs/>
                <w:i w:val="0"/>
                <w:iCs/>
                <w:sz w:val="20"/>
              </w:rPr>
            </w:pPr>
            <w:r>
              <w:rPr>
                <w:rFonts w:ascii="Arial" w:hAnsi="Arial" w:cs="Arial"/>
                <w:b/>
                <w:bCs/>
                <w:i w:val="0"/>
                <w:iCs/>
                <w:sz w:val="20"/>
              </w:rPr>
              <w:t>Section 1: Building the Framework</w:t>
            </w:r>
          </w:p>
        </w:tc>
        <w:tc>
          <w:tcPr>
            <w:tcW w:w="4691" w:type="dxa"/>
            <w:vAlign w:val="center"/>
          </w:tcPr>
          <w:p w14:paraId="70D2B62C" w14:textId="77777777" w:rsidR="006E3B55" w:rsidRDefault="006E3B55" w:rsidP="00F80CB0">
            <w:pPr>
              <w:pStyle w:val="BodyText3"/>
              <w:rPr>
                <w:rFonts w:ascii="Arial" w:hAnsi="Arial" w:cs="Arial"/>
                <w:i w:val="0"/>
                <w:iCs/>
                <w:sz w:val="20"/>
              </w:rPr>
            </w:pPr>
            <w:r>
              <w:rPr>
                <w:rFonts w:ascii="Arial" w:hAnsi="Arial" w:cs="Arial"/>
                <w:i w:val="0"/>
                <w:iCs/>
                <w:sz w:val="20"/>
              </w:rPr>
              <w:t>Create a structure and planning team to guide the process.</w:t>
            </w:r>
          </w:p>
        </w:tc>
        <w:tc>
          <w:tcPr>
            <w:tcW w:w="2430" w:type="dxa"/>
            <w:vAlign w:val="center"/>
          </w:tcPr>
          <w:p w14:paraId="5EA3BB48" w14:textId="77777777" w:rsidR="006E3B55" w:rsidRDefault="006E3B55" w:rsidP="00F80CB0">
            <w:pPr>
              <w:pStyle w:val="BodyText3"/>
              <w:rPr>
                <w:rFonts w:ascii="Arial" w:hAnsi="Arial" w:cs="Arial"/>
                <w:i w:val="0"/>
                <w:iCs/>
                <w:sz w:val="20"/>
              </w:rPr>
            </w:pPr>
          </w:p>
        </w:tc>
        <w:tc>
          <w:tcPr>
            <w:tcW w:w="4336" w:type="dxa"/>
            <w:vAlign w:val="center"/>
          </w:tcPr>
          <w:p w14:paraId="4A549864" w14:textId="77777777" w:rsidR="006E3B55" w:rsidRDefault="006E3B55" w:rsidP="00F80CB0">
            <w:pPr>
              <w:pStyle w:val="BodyText3"/>
              <w:rPr>
                <w:rFonts w:ascii="Arial" w:hAnsi="Arial" w:cs="Arial"/>
                <w:i w:val="0"/>
                <w:iCs/>
                <w:sz w:val="20"/>
              </w:rPr>
            </w:pPr>
          </w:p>
        </w:tc>
      </w:tr>
      <w:tr w:rsidR="006E3B55" w14:paraId="55D59E6B" w14:textId="77777777" w:rsidTr="00F80CB0">
        <w:trPr>
          <w:trHeight w:val="20"/>
        </w:trPr>
        <w:tc>
          <w:tcPr>
            <w:tcW w:w="2347" w:type="dxa"/>
            <w:vMerge/>
            <w:vAlign w:val="center"/>
          </w:tcPr>
          <w:p w14:paraId="4DD10237" w14:textId="77777777" w:rsidR="006E3B55" w:rsidRDefault="006E3B55" w:rsidP="00F80CB0">
            <w:pPr>
              <w:pStyle w:val="BodyText3"/>
              <w:rPr>
                <w:rFonts w:ascii="Arial" w:hAnsi="Arial" w:cs="Arial"/>
                <w:b/>
                <w:bCs/>
                <w:i w:val="0"/>
                <w:iCs/>
                <w:sz w:val="20"/>
              </w:rPr>
            </w:pPr>
          </w:p>
        </w:tc>
        <w:tc>
          <w:tcPr>
            <w:tcW w:w="4691" w:type="dxa"/>
            <w:vAlign w:val="center"/>
          </w:tcPr>
          <w:p w14:paraId="664EE12E" w14:textId="77777777" w:rsidR="006E3B55" w:rsidRDefault="006E3B55" w:rsidP="00F80CB0">
            <w:pPr>
              <w:pStyle w:val="BodyText3"/>
              <w:rPr>
                <w:rFonts w:ascii="Arial" w:hAnsi="Arial" w:cs="Arial"/>
                <w:i w:val="0"/>
                <w:iCs/>
                <w:sz w:val="20"/>
              </w:rPr>
            </w:pPr>
            <w:r>
              <w:rPr>
                <w:rFonts w:ascii="Arial" w:hAnsi="Arial" w:cs="Arial"/>
                <w:i w:val="0"/>
                <w:iCs/>
                <w:sz w:val="20"/>
              </w:rPr>
              <w:t>Complete the Sustainability Self-Assessment.</w:t>
            </w:r>
          </w:p>
        </w:tc>
        <w:tc>
          <w:tcPr>
            <w:tcW w:w="2430" w:type="dxa"/>
            <w:vAlign w:val="center"/>
          </w:tcPr>
          <w:p w14:paraId="7B217C72" w14:textId="77777777" w:rsidR="006E3B55" w:rsidRDefault="006E3B55" w:rsidP="00F80CB0">
            <w:pPr>
              <w:pStyle w:val="BodyText3"/>
              <w:rPr>
                <w:rFonts w:ascii="Arial" w:hAnsi="Arial" w:cs="Arial"/>
                <w:i w:val="0"/>
                <w:iCs/>
                <w:sz w:val="20"/>
              </w:rPr>
            </w:pPr>
          </w:p>
        </w:tc>
        <w:tc>
          <w:tcPr>
            <w:tcW w:w="4336" w:type="dxa"/>
            <w:vAlign w:val="center"/>
          </w:tcPr>
          <w:p w14:paraId="4EB02058" w14:textId="77777777" w:rsidR="006E3B55" w:rsidRDefault="006E3B55" w:rsidP="00F80CB0">
            <w:pPr>
              <w:pStyle w:val="BodyText3"/>
              <w:rPr>
                <w:rFonts w:ascii="Arial" w:hAnsi="Arial" w:cs="Arial"/>
                <w:i w:val="0"/>
                <w:iCs/>
                <w:sz w:val="20"/>
              </w:rPr>
            </w:pPr>
          </w:p>
        </w:tc>
      </w:tr>
      <w:tr w:rsidR="006E3B55" w14:paraId="57B02771" w14:textId="77777777" w:rsidTr="00F80CB0">
        <w:trPr>
          <w:trHeight w:val="20"/>
        </w:trPr>
        <w:tc>
          <w:tcPr>
            <w:tcW w:w="2347" w:type="dxa"/>
            <w:vMerge w:val="restart"/>
            <w:vAlign w:val="center"/>
          </w:tcPr>
          <w:p w14:paraId="7F2B4F86" w14:textId="77777777" w:rsidR="006E3B55" w:rsidRDefault="006E3B55" w:rsidP="00F80CB0">
            <w:pPr>
              <w:pStyle w:val="BodyText3"/>
              <w:rPr>
                <w:rFonts w:ascii="Arial" w:hAnsi="Arial" w:cs="Arial"/>
                <w:b/>
                <w:bCs/>
                <w:i w:val="0"/>
                <w:iCs/>
                <w:sz w:val="20"/>
              </w:rPr>
            </w:pPr>
            <w:r>
              <w:rPr>
                <w:rFonts w:ascii="Arial" w:hAnsi="Arial" w:cs="Arial"/>
                <w:b/>
                <w:bCs/>
                <w:i w:val="0"/>
                <w:iCs/>
                <w:sz w:val="20"/>
              </w:rPr>
              <w:t xml:space="preserve">Section 2: Aligning Project Activities </w:t>
            </w:r>
            <w:r w:rsidR="00476026">
              <w:rPr>
                <w:rFonts w:ascii="Arial" w:hAnsi="Arial" w:cs="Arial"/>
                <w:b/>
                <w:bCs/>
                <w:i w:val="0"/>
                <w:iCs/>
                <w:sz w:val="20"/>
              </w:rPr>
              <w:t>W</w:t>
            </w:r>
            <w:r>
              <w:rPr>
                <w:rFonts w:ascii="Arial" w:hAnsi="Arial" w:cs="Arial"/>
                <w:b/>
                <w:bCs/>
                <w:i w:val="0"/>
                <w:iCs/>
                <w:sz w:val="20"/>
              </w:rPr>
              <w:t>ith Goals and Results</w:t>
            </w:r>
          </w:p>
        </w:tc>
        <w:tc>
          <w:tcPr>
            <w:tcW w:w="4691" w:type="dxa"/>
            <w:vAlign w:val="center"/>
          </w:tcPr>
          <w:p w14:paraId="3B96D405" w14:textId="77777777" w:rsidR="006E3B55" w:rsidRDefault="006E3B55" w:rsidP="00F80CB0">
            <w:pPr>
              <w:pStyle w:val="BodyText3"/>
              <w:rPr>
                <w:rFonts w:ascii="Arial" w:hAnsi="Arial" w:cs="Arial"/>
                <w:i w:val="0"/>
                <w:iCs/>
                <w:sz w:val="20"/>
              </w:rPr>
            </w:pPr>
            <w:r>
              <w:rPr>
                <w:rFonts w:ascii="Arial" w:hAnsi="Arial" w:cs="Arial"/>
                <w:i w:val="0"/>
                <w:iCs/>
                <w:sz w:val="20"/>
              </w:rPr>
              <w:t>Refine logic model:</w:t>
            </w:r>
          </w:p>
          <w:p w14:paraId="2450A5E6" w14:textId="77777777" w:rsidR="006E3B55" w:rsidRDefault="006E3B55" w:rsidP="00F80CB0">
            <w:pPr>
              <w:pStyle w:val="BodyText3"/>
              <w:numPr>
                <w:ilvl w:val="0"/>
                <w:numId w:val="6"/>
              </w:numPr>
              <w:rPr>
                <w:rFonts w:ascii="Arial" w:hAnsi="Arial" w:cs="Arial"/>
                <w:i w:val="0"/>
                <w:iCs/>
                <w:sz w:val="20"/>
              </w:rPr>
            </w:pPr>
            <w:r>
              <w:rPr>
                <w:rFonts w:ascii="Arial" w:hAnsi="Arial" w:cs="Arial"/>
                <w:i w:val="0"/>
                <w:iCs/>
                <w:sz w:val="20"/>
              </w:rPr>
              <w:t>Clarify sustainability goals.</w:t>
            </w:r>
          </w:p>
          <w:p w14:paraId="44F9397A" w14:textId="77777777" w:rsidR="006E3B55" w:rsidRDefault="006E3B55" w:rsidP="00F80CB0">
            <w:pPr>
              <w:pStyle w:val="BodyText3"/>
              <w:numPr>
                <w:ilvl w:val="0"/>
                <w:numId w:val="6"/>
              </w:numPr>
              <w:rPr>
                <w:rFonts w:ascii="Arial" w:hAnsi="Arial" w:cs="Arial"/>
                <w:i w:val="0"/>
                <w:iCs/>
                <w:sz w:val="20"/>
              </w:rPr>
            </w:pPr>
            <w:r>
              <w:rPr>
                <w:rFonts w:ascii="Arial" w:hAnsi="Arial" w:cs="Arial"/>
                <w:i w:val="0"/>
                <w:iCs/>
                <w:sz w:val="20"/>
              </w:rPr>
              <w:t>Identify measures to monitor progress.</w:t>
            </w:r>
          </w:p>
        </w:tc>
        <w:tc>
          <w:tcPr>
            <w:tcW w:w="2430" w:type="dxa"/>
            <w:vAlign w:val="center"/>
          </w:tcPr>
          <w:p w14:paraId="281EDDC1" w14:textId="77777777" w:rsidR="006E3B55" w:rsidRDefault="006E3B55" w:rsidP="00F80CB0">
            <w:pPr>
              <w:pStyle w:val="BodyText3"/>
              <w:ind w:left="360"/>
              <w:rPr>
                <w:rFonts w:ascii="Arial" w:hAnsi="Arial" w:cs="Arial"/>
                <w:i w:val="0"/>
                <w:iCs/>
                <w:sz w:val="20"/>
              </w:rPr>
            </w:pPr>
          </w:p>
        </w:tc>
        <w:tc>
          <w:tcPr>
            <w:tcW w:w="4336" w:type="dxa"/>
            <w:vAlign w:val="center"/>
          </w:tcPr>
          <w:p w14:paraId="432E0630" w14:textId="77777777" w:rsidR="006E3B55" w:rsidRDefault="006E3B55" w:rsidP="00F80CB0">
            <w:pPr>
              <w:pStyle w:val="BodyText3"/>
              <w:rPr>
                <w:rFonts w:ascii="Arial" w:hAnsi="Arial" w:cs="Arial"/>
                <w:i w:val="0"/>
                <w:iCs/>
                <w:sz w:val="20"/>
              </w:rPr>
            </w:pPr>
          </w:p>
        </w:tc>
      </w:tr>
      <w:tr w:rsidR="006E3B55" w14:paraId="1BC0EC01" w14:textId="77777777" w:rsidTr="00F80CB0">
        <w:trPr>
          <w:trHeight w:val="20"/>
        </w:trPr>
        <w:tc>
          <w:tcPr>
            <w:tcW w:w="2347" w:type="dxa"/>
            <w:vMerge/>
            <w:vAlign w:val="center"/>
          </w:tcPr>
          <w:p w14:paraId="1BE6093F" w14:textId="77777777" w:rsidR="006E3B55" w:rsidRDefault="006E3B55" w:rsidP="00F80CB0">
            <w:pPr>
              <w:pStyle w:val="BodyText3"/>
              <w:rPr>
                <w:rFonts w:ascii="Arial" w:hAnsi="Arial" w:cs="Arial"/>
                <w:b/>
                <w:bCs/>
                <w:i w:val="0"/>
                <w:iCs/>
                <w:sz w:val="20"/>
              </w:rPr>
            </w:pPr>
          </w:p>
        </w:tc>
        <w:tc>
          <w:tcPr>
            <w:tcW w:w="4691" w:type="dxa"/>
            <w:vAlign w:val="center"/>
          </w:tcPr>
          <w:p w14:paraId="62FD7EA4" w14:textId="77777777" w:rsidR="006E3B55" w:rsidRDefault="006E3B55" w:rsidP="00F80CB0">
            <w:pPr>
              <w:pStyle w:val="BodyText3"/>
              <w:rPr>
                <w:rFonts w:ascii="Arial" w:hAnsi="Arial" w:cs="Arial"/>
                <w:i w:val="0"/>
                <w:iCs/>
                <w:sz w:val="20"/>
              </w:rPr>
            </w:pPr>
            <w:r>
              <w:rPr>
                <w:rFonts w:ascii="Arial" w:hAnsi="Arial" w:cs="Arial"/>
                <w:i w:val="0"/>
                <w:iCs/>
                <w:sz w:val="20"/>
              </w:rPr>
              <w:t>Define the scale and scope of your MSAP project.</w:t>
            </w:r>
          </w:p>
        </w:tc>
        <w:tc>
          <w:tcPr>
            <w:tcW w:w="2430" w:type="dxa"/>
            <w:vAlign w:val="center"/>
          </w:tcPr>
          <w:p w14:paraId="31F041BB" w14:textId="77777777" w:rsidR="006E3B55" w:rsidRDefault="006E3B55" w:rsidP="00F80CB0">
            <w:pPr>
              <w:pStyle w:val="BodyText3"/>
              <w:rPr>
                <w:rFonts w:ascii="Arial" w:hAnsi="Arial" w:cs="Arial"/>
                <w:i w:val="0"/>
                <w:iCs/>
                <w:sz w:val="20"/>
              </w:rPr>
            </w:pPr>
          </w:p>
        </w:tc>
        <w:tc>
          <w:tcPr>
            <w:tcW w:w="4336" w:type="dxa"/>
            <w:vAlign w:val="center"/>
          </w:tcPr>
          <w:p w14:paraId="691668D7" w14:textId="77777777" w:rsidR="006E3B55" w:rsidRDefault="006E3B55" w:rsidP="00F80CB0">
            <w:pPr>
              <w:pStyle w:val="BodyText3"/>
              <w:rPr>
                <w:rFonts w:ascii="Arial" w:hAnsi="Arial" w:cs="Arial"/>
                <w:i w:val="0"/>
                <w:iCs/>
                <w:sz w:val="20"/>
              </w:rPr>
            </w:pPr>
          </w:p>
        </w:tc>
      </w:tr>
      <w:tr w:rsidR="006E3B55" w14:paraId="1CD41AA4" w14:textId="77777777" w:rsidTr="00F80CB0">
        <w:trPr>
          <w:trHeight w:val="20"/>
        </w:trPr>
        <w:tc>
          <w:tcPr>
            <w:tcW w:w="2347" w:type="dxa"/>
            <w:vMerge w:val="restart"/>
            <w:vAlign w:val="center"/>
          </w:tcPr>
          <w:p w14:paraId="532AAB6B" w14:textId="77777777" w:rsidR="006E3B55" w:rsidRDefault="006E3B55" w:rsidP="00F80CB0">
            <w:pPr>
              <w:pStyle w:val="BodyText3"/>
              <w:rPr>
                <w:rFonts w:ascii="Arial" w:hAnsi="Arial" w:cs="Arial"/>
                <w:b/>
                <w:bCs/>
                <w:i w:val="0"/>
                <w:iCs/>
                <w:sz w:val="20"/>
              </w:rPr>
            </w:pPr>
            <w:r>
              <w:rPr>
                <w:rFonts w:ascii="Arial" w:hAnsi="Arial" w:cs="Arial"/>
                <w:b/>
                <w:bCs/>
                <w:i w:val="0"/>
                <w:iCs/>
                <w:sz w:val="20"/>
              </w:rPr>
              <w:t>Section 3: Creating a Strategic Financing Plan</w:t>
            </w:r>
          </w:p>
        </w:tc>
        <w:tc>
          <w:tcPr>
            <w:tcW w:w="4691" w:type="dxa"/>
            <w:vAlign w:val="center"/>
          </w:tcPr>
          <w:p w14:paraId="26FF0589" w14:textId="77777777" w:rsidR="006E3B55" w:rsidRDefault="006E3B55" w:rsidP="00F80CB0">
            <w:pPr>
              <w:pStyle w:val="BodyText3"/>
              <w:rPr>
                <w:rFonts w:ascii="Arial" w:hAnsi="Arial" w:cs="Arial"/>
                <w:i w:val="0"/>
                <w:iCs/>
                <w:sz w:val="20"/>
              </w:rPr>
            </w:pPr>
            <w:r>
              <w:rPr>
                <w:rFonts w:ascii="Arial" w:hAnsi="Arial" w:cs="Arial"/>
                <w:i w:val="0"/>
                <w:iCs/>
                <w:sz w:val="20"/>
              </w:rPr>
              <w:t>Clarify what we want to finance:</w:t>
            </w:r>
          </w:p>
          <w:p w14:paraId="20840E32" w14:textId="77777777" w:rsidR="006E3B55" w:rsidRDefault="006E3B55" w:rsidP="00F80CB0">
            <w:pPr>
              <w:pStyle w:val="BodyText3"/>
              <w:numPr>
                <w:ilvl w:val="0"/>
                <w:numId w:val="7"/>
              </w:numPr>
              <w:rPr>
                <w:rFonts w:ascii="Arial" w:hAnsi="Arial" w:cs="Arial"/>
                <w:i w:val="0"/>
                <w:iCs/>
                <w:sz w:val="20"/>
              </w:rPr>
            </w:pPr>
            <w:r>
              <w:rPr>
                <w:rFonts w:ascii="Arial" w:hAnsi="Arial" w:cs="Arial"/>
                <w:i w:val="0"/>
                <w:iCs/>
                <w:sz w:val="20"/>
              </w:rPr>
              <w:t>What types of services?</w:t>
            </w:r>
          </w:p>
          <w:p w14:paraId="05215B33" w14:textId="77777777" w:rsidR="006E3B55" w:rsidRDefault="006E3B55" w:rsidP="00F80CB0">
            <w:pPr>
              <w:pStyle w:val="BodyText3"/>
              <w:numPr>
                <w:ilvl w:val="0"/>
                <w:numId w:val="7"/>
              </w:numPr>
              <w:rPr>
                <w:rFonts w:ascii="Arial" w:hAnsi="Arial" w:cs="Arial"/>
                <w:i w:val="0"/>
                <w:iCs/>
                <w:sz w:val="20"/>
              </w:rPr>
            </w:pPr>
            <w:r>
              <w:rPr>
                <w:rFonts w:ascii="Arial" w:hAnsi="Arial" w:cs="Arial"/>
                <w:i w:val="0"/>
                <w:iCs/>
                <w:sz w:val="20"/>
              </w:rPr>
              <w:t>How many students/families?</w:t>
            </w:r>
          </w:p>
          <w:p w14:paraId="6BB46E7E" w14:textId="77777777" w:rsidR="006E3B55" w:rsidRDefault="006E3B55" w:rsidP="00F80CB0">
            <w:pPr>
              <w:pStyle w:val="BodyText3"/>
              <w:numPr>
                <w:ilvl w:val="0"/>
                <w:numId w:val="7"/>
              </w:numPr>
              <w:rPr>
                <w:rFonts w:ascii="Arial" w:hAnsi="Arial" w:cs="Arial"/>
                <w:i w:val="0"/>
                <w:iCs/>
                <w:sz w:val="20"/>
              </w:rPr>
            </w:pPr>
            <w:r>
              <w:rPr>
                <w:rFonts w:ascii="Arial" w:hAnsi="Arial" w:cs="Arial"/>
                <w:i w:val="0"/>
                <w:iCs/>
                <w:sz w:val="20"/>
              </w:rPr>
              <w:t>What level of quality?</w:t>
            </w:r>
          </w:p>
        </w:tc>
        <w:tc>
          <w:tcPr>
            <w:tcW w:w="2430" w:type="dxa"/>
            <w:vAlign w:val="center"/>
          </w:tcPr>
          <w:p w14:paraId="03FFD61B" w14:textId="77777777" w:rsidR="006E3B55" w:rsidRDefault="006E3B55" w:rsidP="00F80CB0">
            <w:pPr>
              <w:pStyle w:val="BodyText3"/>
              <w:rPr>
                <w:rFonts w:ascii="Arial" w:hAnsi="Arial" w:cs="Arial"/>
                <w:i w:val="0"/>
                <w:iCs/>
                <w:sz w:val="20"/>
              </w:rPr>
            </w:pPr>
          </w:p>
        </w:tc>
        <w:tc>
          <w:tcPr>
            <w:tcW w:w="4336" w:type="dxa"/>
            <w:vAlign w:val="center"/>
          </w:tcPr>
          <w:p w14:paraId="08C586E1" w14:textId="77777777" w:rsidR="006E3B55" w:rsidRDefault="006E3B55" w:rsidP="00F80CB0">
            <w:pPr>
              <w:pStyle w:val="BodyText3"/>
              <w:rPr>
                <w:rFonts w:ascii="Arial" w:hAnsi="Arial" w:cs="Arial"/>
                <w:i w:val="0"/>
                <w:iCs/>
                <w:sz w:val="20"/>
              </w:rPr>
            </w:pPr>
          </w:p>
        </w:tc>
      </w:tr>
      <w:tr w:rsidR="006E3B55" w14:paraId="4A34A825" w14:textId="77777777" w:rsidTr="00F80CB0">
        <w:trPr>
          <w:trHeight w:val="20"/>
        </w:trPr>
        <w:tc>
          <w:tcPr>
            <w:tcW w:w="2347" w:type="dxa"/>
            <w:vMerge/>
            <w:vAlign w:val="center"/>
          </w:tcPr>
          <w:p w14:paraId="100EC233" w14:textId="77777777" w:rsidR="006E3B55" w:rsidRDefault="006E3B55" w:rsidP="00F80CB0">
            <w:pPr>
              <w:pStyle w:val="BodyText3"/>
              <w:rPr>
                <w:rFonts w:ascii="Arial" w:hAnsi="Arial" w:cs="Arial"/>
                <w:b/>
                <w:bCs/>
                <w:i w:val="0"/>
                <w:iCs/>
                <w:sz w:val="20"/>
              </w:rPr>
            </w:pPr>
          </w:p>
        </w:tc>
        <w:tc>
          <w:tcPr>
            <w:tcW w:w="4691" w:type="dxa"/>
            <w:vAlign w:val="center"/>
          </w:tcPr>
          <w:p w14:paraId="213CCFFB" w14:textId="77777777" w:rsidR="006E3B55" w:rsidRDefault="006E3B55" w:rsidP="00F80CB0">
            <w:pPr>
              <w:pStyle w:val="BodyText3"/>
              <w:rPr>
                <w:rFonts w:ascii="Arial" w:hAnsi="Arial" w:cs="Arial"/>
                <w:i w:val="0"/>
                <w:iCs/>
                <w:sz w:val="20"/>
              </w:rPr>
            </w:pPr>
            <w:r>
              <w:rPr>
                <w:rFonts w:ascii="Arial" w:hAnsi="Arial" w:cs="Arial"/>
                <w:i w:val="0"/>
                <w:iCs/>
                <w:sz w:val="20"/>
              </w:rPr>
              <w:t>Estimate fiscal needs: How much will it cost?</w:t>
            </w:r>
          </w:p>
        </w:tc>
        <w:tc>
          <w:tcPr>
            <w:tcW w:w="2430" w:type="dxa"/>
            <w:vAlign w:val="center"/>
          </w:tcPr>
          <w:p w14:paraId="3503A587" w14:textId="77777777" w:rsidR="006E3B55" w:rsidRDefault="006E3B55" w:rsidP="00F80CB0">
            <w:pPr>
              <w:pStyle w:val="BodyText3"/>
              <w:rPr>
                <w:rFonts w:ascii="Arial" w:hAnsi="Arial" w:cs="Arial"/>
                <w:i w:val="0"/>
                <w:iCs/>
                <w:sz w:val="20"/>
              </w:rPr>
            </w:pPr>
          </w:p>
        </w:tc>
        <w:tc>
          <w:tcPr>
            <w:tcW w:w="4336" w:type="dxa"/>
            <w:vAlign w:val="center"/>
          </w:tcPr>
          <w:p w14:paraId="67F2019C" w14:textId="77777777" w:rsidR="006E3B55" w:rsidRDefault="006E3B55" w:rsidP="00F80CB0">
            <w:pPr>
              <w:pStyle w:val="BodyText3"/>
              <w:rPr>
                <w:rFonts w:ascii="Arial" w:hAnsi="Arial" w:cs="Arial"/>
                <w:i w:val="0"/>
                <w:iCs/>
                <w:sz w:val="20"/>
              </w:rPr>
            </w:pPr>
          </w:p>
        </w:tc>
      </w:tr>
      <w:tr w:rsidR="006E3B55" w14:paraId="36087283" w14:textId="77777777" w:rsidTr="00F80CB0">
        <w:trPr>
          <w:trHeight w:val="20"/>
        </w:trPr>
        <w:tc>
          <w:tcPr>
            <w:tcW w:w="2347" w:type="dxa"/>
            <w:vMerge/>
            <w:vAlign w:val="center"/>
          </w:tcPr>
          <w:p w14:paraId="6123718D" w14:textId="77777777" w:rsidR="006E3B55" w:rsidRDefault="006E3B55" w:rsidP="00F80CB0">
            <w:pPr>
              <w:pStyle w:val="BodyText3"/>
              <w:rPr>
                <w:rFonts w:ascii="Arial" w:hAnsi="Arial" w:cs="Arial"/>
                <w:b/>
                <w:bCs/>
                <w:i w:val="0"/>
                <w:iCs/>
                <w:sz w:val="20"/>
              </w:rPr>
            </w:pPr>
          </w:p>
        </w:tc>
        <w:tc>
          <w:tcPr>
            <w:tcW w:w="4691" w:type="dxa"/>
            <w:vAlign w:val="center"/>
          </w:tcPr>
          <w:p w14:paraId="27C80D75" w14:textId="77777777" w:rsidR="006E3B55" w:rsidRDefault="006E3B55" w:rsidP="00F80CB0">
            <w:pPr>
              <w:pStyle w:val="BodyText3"/>
              <w:rPr>
                <w:rFonts w:ascii="Arial" w:hAnsi="Arial" w:cs="Arial"/>
                <w:i w:val="0"/>
                <w:iCs/>
                <w:sz w:val="20"/>
              </w:rPr>
            </w:pPr>
            <w:r>
              <w:rPr>
                <w:rFonts w:ascii="Arial" w:hAnsi="Arial" w:cs="Arial"/>
                <w:i w:val="0"/>
                <w:iCs/>
                <w:sz w:val="20"/>
              </w:rPr>
              <w:t>Map current resources: What resources do we currently have?</w:t>
            </w:r>
            <w:r w:rsidR="0058007D">
              <w:rPr>
                <w:rFonts w:ascii="Arial" w:hAnsi="Arial" w:cs="Arial"/>
                <w:i w:val="0"/>
                <w:iCs/>
                <w:sz w:val="20"/>
              </w:rPr>
              <w:t xml:space="preserve"> </w:t>
            </w:r>
          </w:p>
        </w:tc>
        <w:tc>
          <w:tcPr>
            <w:tcW w:w="2430" w:type="dxa"/>
            <w:vAlign w:val="center"/>
          </w:tcPr>
          <w:p w14:paraId="40B9162C" w14:textId="77777777" w:rsidR="006E3B55" w:rsidRDefault="006E3B55" w:rsidP="00F80CB0">
            <w:pPr>
              <w:pStyle w:val="BodyText3"/>
              <w:rPr>
                <w:rFonts w:ascii="Arial" w:hAnsi="Arial" w:cs="Arial"/>
                <w:i w:val="0"/>
                <w:iCs/>
                <w:sz w:val="20"/>
              </w:rPr>
            </w:pPr>
          </w:p>
        </w:tc>
        <w:tc>
          <w:tcPr>
            <w:tcW w:w="4336" w:type="dxa"/>
            <w:vAlign w:val="center"/>
          </w:tcPr>
          <w:p w14:paraId="17947991" w14:textId="77777777" w:rsidR="006E3B55" w:rsidRDefault="006E3B55" w:rsidP="00F80CB0">
            <w:pPr>
              <w:pStyle w:val="BodyText3"/>
              <w:rPr>
                <w:rFonts w:ascii="Arial" w:hAnsi="Arial" w:cs="Arial"/>
                <w:i w:val="0"/>
                <w:iCs/>
                <w:sz w:val="20"/>
              </w:rPr>
            </w:pPr>
          </w:p>
        </w:tc>
      </w:tr>
      <w:tr w:rsidR="006E3B55" w14:paraId="2DE5AB95" w14:textId="77777777" w:rsidTr="00F80CB0">
        <w:trPr>
          <w:trHeight w:val="20"/>
        </w:trPr>
        <w:tc>
          <w:tcPr>
            <w:tcW w:w="2347" w:type="dxa"/>
            <w:vMerge/>
            <w:vAlign w:val="center"/>
          </w:tcPr>
          <w:p w14:paraId="7D1DE653" w14:textId="77777777" w:rsidR="006E3B55" w:rsidRDefault="006E3B55" w:rsidP="00F80CB0">
            <w:pPr>
              <w:pStyle w:val="BodyText3"/>
              <w:rPr>
                <w:rFonts w:ascii="Arial" w:hAnsi="Arial" w:cs="Arial"/>
                <w:b/>
                <w:bCs/>
                <w:i w:val="0"/>
                <w:iCs/>
                <w:sz w:val="20"/>
              </w:rPr>
            </w:pPr>
          </w:p>
        </w:tc>
        <w:tc>
          <w:tcPr>
            <w:tcW w:w="4691" w:type="dxa"/>
            <w:vAlign w:val="center"/>
          </w:tcPr>
          <w:p w14:paraId="7F19FD14" w14:textId="77777777" w:rsidR="006E3B55" w:rsidRDefault="006E3B55" w:rsidP="00F80CB0">
            <w:pPr>
              <w:pStyle w:val="BodyText3"/>
              <w:rPr>
                <w:rFonts w:ascii="Arial" w:hAnsi="Arial" w:cs="Arial"/>
                <w:i w:val="0"/>
                <w:iCs/>
                <w:sz w:val="20"/>
              </w:rPr>
            </w:pPr>
            <w:r>
              <w:rPr>
                <w:rFonts w:ascii="Arial" w:hAnsi="Arial" w:cs="Arial"/>
                <w:i w:val="0"/>
                <w:iCs/>
                <w:sz w:val="20"/>
              </w:rPr>
              <w:t>Analyze gaps: What’s the gap between how much we have and how much we need?</w:t>
            </w:r>
          </w:p>
        </w:tc>
        <w:tc>
          <w:tcPr>
            <w:tcW w:w="2430" w:type="dxa"/>
            <w:vAlign w:val="center"/>
          </w:tcPr>
          <w:p w14:paraId="230EDD15" w14:textId="77777777" w:rsidR="006E3B55" w:rsidRDefault="006E3B55" w:rsidP="00F80CB0">
            <w:pPr>
              <w:pStyle w:val="BodyText3"/>
              <w:rPr>
                <w:rFonts w:ascii="Arial" w:hAnsi="Arial" w:cs="Arial"/>
                <w:i w:val="0"/>
                <w:iCs/>
                <w:sz w:val="20"/>
              </w:rPr>
            </w:pPr>
          </w:p>
        </w:tc>
        <w:tc>
          <w:tcPr>
            <w:tcW w:w="4336" w:type="dxa"/>
            <w:vAlign w:val="center"/>
          </w:tcPr>
          <w:p w14:paraId="0C442900" w14:textId="77777777" w:rsidR="006E3B55" w:rsidRDefault="006E3B55" w:rsidP="00F80CB0">
            <w:pPr>
              <w:pStyle w:val="BodyText3"/>
              <w:rPr>
                <w:rFonts w:ascii="Arial" w:hAnsi="Arial" w:cs="Arial"/>
                <w:i w:val="0"/>
                <w:iCs/>
                <w:sz w:val="20"/>
              </w:rPr>
            </w:pPr>
          </w:p>
        </w:tc>
      </w:tr>
      <w:tr w:rsidR="006E3B55" w14:paraId="3470E57A" w14:textId="77777777" w:rsidTr="00F80CB0">
        <w:trPr>
          <w:trHeight w:val="720"/>
        </w:trPr>
        <w:tc>
          <w:tcPr>
            <w:tcW w:w="2347" w:type="dxa"/>
            <w:vMerge/>
            <w:vAlign w:val="center"/>
          </w:tcPr>
          <w:p w14:paraId="5EF45103" w14:textId="77777777" w:rsidR="006E3B55" w:rsidRDefault="006E3B55" w:rsidP="00F80CB0">
            <w:pPr>
              <w:pStyle w:val="BodyText3"/>
              <w:rPr>
                <w:rFonts w:ascii="Arial" w:hAnsi="Arial" w:cs="Arial"/>
                <w:b/>
                <w:bCs/>
                <w:i w:val="0"/>
                <w:iCs/>
                <w:sz w:val="20"/>
              </w:rPr>
            </w:pPr>
          </w:p>
        </w:tc>
        <w:tc>
          <w:tcPr>
            <w:tcW w:w="4691" w:type="dxa"/>
            <w:vAlign w:val="center"/>
          </w:tcPr>
          <w:p w14:paraId="5DD4D0C8" w14:textId="77777777" w:rsidR="006E3B55" w:rsidRDefault="006E3B55" w:rsidP="00F80CB0">
            <w:pPr>
              <w:pStyle w:val="BodyText3"/>
              <w:rPr>
                <w:rFonts w:ascii="Arial" w:hAnsi="Arial" w:cs="Arial"/>
                <w:i w:val="0"/>
                <w:iCs/>
                <w:sz w:val="20"/>
              </w:rPr>
            </w:pPr>
            <w:r>
              <w:rPr>
                <w:rFonts w:ascii="Arial" w:hAnsi="Arial" w:cs="Arial"/>
                <w:i w:val="0"/>
                <w:iCs/>
                <w:sz w:val="20"/>
              </w:rPr>
              <w:t xml:space="preserve">Develop fiscal and </w:t>
            </w:r>
            <w:proofErr w:type="spellStart"/>
            <w:r>
              <w:rPr>
                <w:rFonts w:ascii="Arial" w:hAnsi="Arial" w:cs="Arial"/>
                <w:i w:val="0"/>
                <w:iCs/>
                <w:sz w:val="20"/>
              </w:rPr>
              <w:t>nonfiscal</w:t>
            </w:r>
            <w:proofErr w:type="spellEnd"/>
            <w:r>
              <w:rPr>
                <w:rFonts w:ascii="Arial" w:hAnsi="Arial" w:cs="Arial"/>
                <w:i w:val="0"/>
                <w:iCs/>
                <w:sz w:val="20"/>
              </w:rPr>
              <w:t xml:space="preserve"> financing strategies:</w:t>
            </w:r>
          </w:p>
          <w:p w14:paraId="485A69B0" w14:textId="77777777" w:rsidR="006E3B55" w:rsidRDefault="006E3B55" w:rsidP="00F80CB0">
            <w:pPr>
              <w:pStyle w:val="BodyText3"/>
              <w:numPr>
                <w:ilvl w:val="0"/>
                <w:numId w:val="8"/>
              </w:numPr>
              <w:rPr>
                <w:rFonts w:ascii="Arial" w:hAnsi="Arial" w:cs="Arial"/>
                <w:i w:val="0"/>
                <w:iCs/>
                <w:sz w:val="20"/>
              </w:rPr>
            </w:pPr>
            <w:r>
              <w:rPr>
                <w:rFonts w:ascii="Arial" w:hAnsi="Arial" w:cs="Arial"/>
                <w:i w:val="0"/>
                <w:iCs/>
                <w:sz w:val="20"/>
              </w:rPr>
              <w:t xml:space="preserve">Identify financing options. </w:t>
            </w:r>
          </w:p>
          <w:p w14:paraId="4F956765" w14:textId="77777777" w:rsidR="006E3B55" w:rsidRDefault="006E3B55" w:rsidP="00F80CB0">
            <w:pPr>
              <w:pStyle w:val="BodyText3"/>
              <w:numPr>
                <w:ilvl w:val="0"/>
                <w:numId w:val="8"/>
              </w:numPr>
              <w:rPr>
                <w:rFonts w:ascii="Arial" w:hAnsi="Arial" w:cs="Arial"/>
                <w:i w:val="0"/>
                <w:iCs/>
                <w:sz w:val="20"/>
              </w:rPr>
            </w:pPr>
            <w:r>
              <w:rPr>
                <w:rFonts w:ascii="Arial" w:hAnsi="Arial" w:cs="Arial"/>
                <w:i w:val="0"/>
                <w:iCs/>
                <w:sz w:val="20"/>
              </w:rPr>
              <w:t>Consider strategic partnerships and community engagement.</w:t>
            </w:r>
          </w:p>
          <w:p w14:paraId="31AC5B18" w14:textId="77777777" w:rsidR="006E3B55" w:rsidRDefault="006E3B55" w:rsidP="00F80CB0">
            <w:pPr>
              <w:pStyle w:val="BodyText3"/>
              <w:numPr>
                <w:ilvl w:val="0"/>
                <w:numId w:val="8"/>
              </w:numPr>
              <w:rPr>
                <w:rFonts w:ascii="Arial" w:hAnsi="Arial" w:cs="Arial"/>
                <w:i w:val="0"/>
                <w:iCs/>
                <w:sz w:val="20"/>
              </w:rPr>
            </w:pPr>
            <w:r>
              <w:rPr>
                <w:rFonts w:ascii="Arial" w:hAnsi="Arial" w:cs="Arial"/>
                <w:i w:val="0"/>
                <w:iCs/>
                <w:sz w:val="20"/>
              </w:rPr>
              <w:t>Evaluate options.</w:t>
            </w:r>
          </w:p>
          <w:p w14:paraId="3C2F738C" w14:textId="77777777" w:rsidR="006E3B55" w:rsidRDefault="006E3B55" w:rsidP="00F80CB0">
            <w:pPr>
              <w:pStyle w:val="BodyText3"/>
              <w:numPr>
                <w:ilvl w:val="0"/>
                <w:numId w:val="8"/>
              </w:numPr>
              <w:rPr>
                <w:rFonts w:ascii="Arial" w:hAnsi="Arial" w:cs="Arial"/>
                <w:i w:val="0"/>
                <w:iCs/>
                <w:sz w:val="20"/>
              </w:rPr>
            </w:pPr>
            <w:r>
              <w:rPr>
                <w:rFonts w:ascii="Arial" w:hAnsi="Arial" w:cs="Arial"/>
                <w:i w:val="0"/>
                <w:iCs/>
                <w:sz w:val="20"/>
              </w:rPr>
              <w:t>Develop recommendations.</w:t>
            </w:r>
          </w:p>
        </w:tc>
        <w:tc>
          <w:tcPr>
            <w:tcW w:w="2430" w:type="dxa"/>
            <w:vAlign w:val="center"/>
          </w:tcPr>
          <w:p w14:paraId="037094CF" w14:textId="77777777" w:rsidR="006E3B55" w:rsidRDefault="006E3B55" w:rsidP="00F80CB0">
            <w:pPr>
              <w:pStyle w:val="BodyText3"/>
              <w:rPr>
                <w:rFonts w:ascii="Arial" w:hAnsi="Arial" w:cs="Arial"/>
                <w:i w:val="0"/>
                <w:iCs/>
                <w:sz w:val="20"/>
              </w:rPr>
            </w:pPr>
          </w:p>
        </w:tc>
        <w:tc>
          <w:tcPr>
            <w:tcW w:w="4336" w:type="dxa"/>
            <w:vAlign w:val="center"/>
          </w:tcPr>
          <w:p w14:paraId="11097F9A" w14:textId="77777777" w:rsidR="006E3B55" w:rsidRDefault="006E3B55" w:rsidP="00F80CB0">
            <w:pPr>
              <w:pStyle w:val="BodyText3"/>
              <w:rPr>
                <w:rFonts w:ascii="Arial" w:hAnsi="Arial" w:cs="Arial"/>
                <w:i w:val="0"/>
                <w:iCs/>
                <w:sz w:val="20"/>
              </w:rPr>
            </w:pPr>
          </w:p>
        </w:tc>
      </w:tr>
      <w:tr w:rsidR="006E3B55" w14:paraId="6D1CCAE7" w14:textId="77777777" w:rsidTr="00F80CB0">
        <w:trPr>
          <w:trHeight w:val="20"/>
        </w:trPr>
        <w:tc>
          <w:tcPr>
            <w:tcW w:w="2347" w:type="dxa"/>
            <w:vMerge w:val="restart"/>
            <w:vAlign w:val="center"/>
          </w:tcPr>
          <w:p w14:paraId="6A204B71" w14:textId="77777777" w:rsidR="006E3B55" w:rsidRDefault="006E3B55" w:rsidP="00F80CB0">
            <w:pPr>
              <w:pStyle w:val="BodyText3"/>
              <w:rPr>
                <w:rFonts w:ascii="Arial" w:hAnsi="Arial" w:cs="Arial"/>
                <w:b/>
                <w:bCs/>
                <w:i w:val="0"/>
                <w:iCs/>
                <w:sz w:val="20"/>
              </w:rPr>
            </w:pPr>
            <w:r>
              <w:rPr>
                <w:rFonts w:ascii="Arial" w:hAnsi="Arial" w:cs="Arial"/>
                <w:b/>
                <w:bCs/>
                <w:i w:val="0"/>
                <w:iCs/>
                <w:sz w:val="20"/>
              </w:rPr>
              <w:t>Section 4: Putting it All Together</w:t>
            </w:r>
          </w:p>
        </w:tc>
        <w:tc>
          <w:tcPr>
            <w:tcW w:w="4691" w:type="dxa"/>
            <w:vAlign w:val="center"/>
          </w:tcPr>
          <w:p w14:paraId="73FB0AE2" w14:textId="77777777" w:rsidR="006E3B55" w:rsidRDefault="006E3B55" w:rsidP="00F80CB0">
            <w:pPr>
              <w:pStyle w:val="BodyText3"/>
              <w:rPr>
                <w:rFonts w:ascii="Arial" w:hAnsi="Arial" w:cs="Arial"/>
                <w:i w:val="0"/>
                <w:iCs/>
                <w:sz w:val="20"/>
              </w:rPr>
            </w:pPr>
            <w:r>
              <w:rPr>
                <w:rFonts w:ascii="Arial" w:hAnsi="Arial" w:cs="Arial"/>
                <w:i w:val="0"/>
                <w:iCs/>
                <w:sz w:val="20"/>
              </w:rPr>
              <w:t>Write and approve the plan.</w:t>
            </w:r>
          </w:p>
        </w:tc>
        <w:tc>
          <w:tcPr>
            <w:tcW w:w="2430" w:type="dxa"/>
            <w:vAlign w:val="center"/>
          </w:tcPr>
          <w:p w14:paraId="00DD8255" w14:textId="77777777" w:rsidR="006E3B55" w:rsidRDefault="006E3B55" w:rsidP="00F80CB0">
            <w:pPr>
              <w:pStyle w:val="BodyText3"/>
              <w:rPr>
                <w:rFonts w:ascii="Arial" w:hAnsi="Arial" w:cs="Arial"/>
                <w:i w:val="0"/>
                <w:iCs/>
                <w:sz w:val="20"/>
              </w:rPr>
            </w:pPr>
          </w:p>
        </w:tc>
        <w:tc>
          <w:tcPr>
            <w:tcW w:w="4336" w:type="dxa"/>
            <w:vAlign w:val="center"/>
          </w:tcPr>
          <w:p w14:paraId="4CDD9EAA" w14:textId="77777777" w:rsidR="006E3B55" w:rsidRDefault="006E3B55" w:rsidP="00F80CB0">
            <w:pPr>
              <w:pStyle w:val="BodyText3"/>
              <w:rPr>
                <w:rFonts w:ascii="Arial" w:hAnsi="Arial" w:cs="Arial"/>
                <w:i w:val="0"/>
                <w:iCs/>
                <w:sz w:val="20"/>
              </w:rPr>
            </w:pPr>
          </w:p>
        </w:tc>
      </w:tr>
      <w:tr w:rsidR="006E3B55" w14:paraId="493DDAF9" w14:textId="77777777" w:rsidTr="00F80CB0">
        <w:trPr>
          <w:trHeight w:val="530"/>
        </w:trPr>
        <w:tc>
          <w:tcPr>
            <w:tcW w:w="2347" w:type="dxa"/>
            <w:vMerge/>
            <w:vAlign w:val="center"/>
          </w:tcPr>
          <w:p w14:paraId="04A101D9" w14:textId="77777777" w:rsidR="006E3B55" w:rsidRDefault="006E3B55" w:rsidP="00F80CB0">
            <w:pPr>
              <w:pStyle w:val="BodyText3"/>
              <w:rPr>
                <w:rFonts w:ascii="Arial" w:hAnsi="Arial" w:cs="Arial"/>
                <w:b/>
                <w:bCs/>
                <w:i w:val="0"/>
                <w:iCs/>
                <w:sz w:val="20"/>
              </w:rPr>
            </w:pPr>
          </w:p>
        </w:tc>
        <w:tc>
          <w:tcPr>
            <w:tcW w:w="4691" w:type="dxa"/>
            <w:vAlign w:val="center"/>
          </w:tcPr>
          <w:p w14:paraId="2FD0941C" w14:textId="77777777" w:rsidR="006E3B55" w:rsidRDefault="006E3B55" w:rsidP="00F80CB0">
            <w:pPr>
              <w:pStyle w:val="BodyText3"/>
              <w:rPr>
                <w:rFonts w:ascii="Arial" w:hAnsi="Arial" w:cs="Arial"/>
                <w:i w:val="0"/>
                <w:iCs/>
                <w:sz w:val="20"/>
              </w:rPr>
            </w:pPr>
            <w:r>
              <w:rPr>
                <w:rFonts w:ascii="Arial" w:hAnsi="Arial" w:cs="Arial"/>
                <w:i w:val="0"/>
                <w:iCs/>
                <w:sz w:val="20"/>
              </w:rPr>
              <w:t>Implement and monitor the plan.</w:t>
            </w:r>
          </w:p>
        </w:tc>
        <w:tc>
          <w:tcPr>
            <w:tcW w:w="2430" w:type="dxa"/>
            <w:vAlign w:val="center"/>
          </w:tcPr>
          <w:p w14:paraId="6FCECB70" w14:textId="77777777" w:rsidR="006E3B55" w:rsidRDefault="006E3B55" w:rsidP="00F80CB0">
            <w:pPr>
              <w:pStyle w:val="BodyText3"/>
              <w:rPr>
                <w:rFonts w:ascii="Arial" w:hAnsi="Arial" w:cs="Arial"/>
                <w:i w:val="0"/>
                <w:iCs/>
                <w:sz w:val="20"/>
              </w:rPr>
            </w:pPr>
          </w:p>
        </w:tc>
        <w:tc>
          <w:tcPr>
            <w:tcW w:w="4336" w:type="dxa"/>
            <w:vAlign w:val="center"/>
          </w:tcPr>
          <w:p w14:paraId="6B5F7CA6" w14:textId="77777777" w:rsidR="006E3B55" w:rsidRDefault="006E3B55" w:rsidP="00F80CB0">
            <w:pPr>
              <w:pStyle w:val="BodyText3"/>
              <w:rPr>
                <w:rFonts w:ascii="Arial" w:hAnsi="Arial" w:cs="Arial"/>
                <w:i w:val="0"/>
                <w:iCs/>
                <w:sz w:val="20"/>
              </w:rPr>
            </w:pPr>
          </w:p>
        </w:tc>
      </w:tr>
    </w:tbl>
    <w:p w14:paraId="6506673C" w14:textId="77777777" w:rsidR="007405A4" w:rsidRDefault="007405A4" w:rsidP="00146001">
      <w:pPr>
        <w:sectPr w:rsidR="007405A4" w:rsidSect="00F80CB0">
          <w:headerReference w:type="default" r:id="rId23"/>
          <w:footerReference w:type="default" r:id="rId24"/>
          <w:pgSz w:w="15840" w:h="12240" w:orient="landscape" w:code="1"/>
          <w:pgMar w:top="1440" w:right="1080" w:bottom="1080" w:left="1080" w:header="720" w:footer="720" w:gutter="0"/>
          <w:cols w:space="720"/>
          <w:docGrid w:linePitch="360"/>
        </w:sectPr>
      </w:pPr>
    </w:p>
    <w:p w14:paraId="41B34E66" w14:textId="726F3C00" w:rsidR="007405A4" w:rsidRPr="007405A4" w:rsidRDefault="001A4A22" w:rsidP="00EA129C">
      <w:pPr>
        <w:pStyle w:val="H1"/>
      </w:pPr>
      <w:r>
        <w:lastRenderedPageBreak/>
        <w:t>Tool 10</w:t>
      </w:r>
      <w:r w:rsidR="007405A4" w:rsidRPr="007405A4">
        <w:t xml:space="preserve">: </w:t>
      </w:r>
      <w:r w:rsidR="00B47B9D">
        <w:t>Sample Sustainability Plan Outline</w:t>
      </w:r>
    </w:p>
    <w:p w14:paraId="16D38496" w14:textId="77777777" w:rsidR="007405A4" w:rsidRPr="007405A4" w:rsidRDefault="007405A4" w:rsidP="007405A4">
      <w:pPr>
        <w:tabs>
          <w:tab w:val="left" w:pos="3600"/>
        </w:tabs>
        <w:rPr>
          <w:rFonts w:ascii="Arial" w:hAnsi="Arial" w:cs="Arial"/>
          <w:b/>
          <w:sz w:val="22"/>
          <w:szCs w:val="22"/>
        </w:rPr>
      </w:pPr>
    </w:p>
    <w:p w14:paraId="4B9226B0" w14:textId="77777777" w:rsidR="007405A4" w:rsidRPr="007405A4" w:rsidRDefault="007405A4" w:rsidP="007405A4">
      <w:pPr>
        <w:pStyle w:val="H2"/>
      </w:pPr>
      <w:r w:rsidRPr="007405A4">
        <w:t xml:space="preserve">Section I. Executive Summary </w:t>
      </w:r>
      <w:r w:rsidRPr="007405A4">
        <w:rPr>
          <w:b w:val="0"/>
          <w:bCs/>
        </w:rPr>
        <w:t>(1-2 pages)</w:t>
      </w:r>
    </w:p>
    <w:p w14:paraId="40E3109E" w14:textId="77777777" w:rsidR="007405A4" w:rsidRPr="007405A4" w:rsidRDefault="007405A4" w:rsidP="007405A4">
      <w:pPr>
        <w:tabs>
          <w:tab w:val="left" w:pos="3600"/>
        </w:tabs>
        <w:rPr>
          <w:rFonts w:ascii="Arial" w:hAnsi="Arial" w:cs="Arial"/>
          <w:b/>
          <w:sz w:val="22"/>
          <w:szCs w:val="22"/>
        </w:rPr>
      </w:pPr>
    </w:p>
    <w:p w14:paraId="62015FB4" w14:textId="77777777" w:rsidR="007405A4" w:rsidRPr="007405A4" w:rsidRDefault="007405A4" w:rsidP="007405A4">
      <w:pPr>
        <w:pStyle w:val="P"/>
        <w:rPr>
          <w:rFonts w:cs="Arial"/>
          <w:szCs w:val="22"/>
        </w:rPr>
      </w:pPr>
      <w:r w:rsidRPr="007405A4">
        <w:rPr>
          <w:rFonts w:cs="Arial"/>
          <w:b/>
          <w:szCs w:val="22"/>
        </w:rPr>
        <w:t>Purpose</w:t>
      </w:r>
      <w:r w:rsidRPr="007405A4">
        <w:rPr>
          <w:rFonts w:cs="Arial"/>
          <w:szCs w:val="22"/>
        </w:rPr>
        <w:t>: To capture the reader’s attention and summarize the highlights of the plan. This is your first opportunity to make a compelling case for sustaining your magnet school program. This section typically includes brief</w:t>
      </w:r>
      <w:r w:rsidRPr="007405A4">
        <w:rPr>
          <w:rFonts w:cs="Arial"/>
          <w:b/>
          <w:szCs w:val="22"/>
        </w:rPr>
        <w:t xml:space="preserve"> </w:t>
      </w:r>
      <w:r w:rsidRPr="007405A4">
        <w:rPr>
          <w:rFonts w:cs="Arial"/>
          <w:szCs w:val="22"/>
        </w:rPr>
        <w:t>descriptions of the following:</w:t>
      </w:r>
    </w:p>
    <w:p w14:paraId="69C16237" w14:textId="77777777" w:rsidR="007405A4" w:rsidRPr="007405A4" w:rsidRDefault="007405A4" w:rsidP="007405A4">
      <w:pPr>
        <w:tabs>
          <w:tab w:val="num" w:pos="1800"/>
        </w:tabs>
        <w:rPr>
          <w:rFonts w:ascii="Arial" w:hAnsi="Arial" w:cs="Arial"/>
          <w:b/>
          <w:sz w:val="22"/>
          <w:szCs w:val="22"/>
        </w:rPr>
      </w:pPr>
    </w:p>
    <w:p w14:paraId="3AE1D26A" w14:textId="77777777" w:rsidR="007405A4" w:rsidRPr="007405A4" w:rsidRDefault="007405A4" w:rsidP="007405A4">
      <w:pPr>
        <w:pStyle w:val="Bullet1"/>
        <w:rPr>
          <w:rFonts w:ascii="Arial" w:hAnsi="Arial" w:cs="Arial"/>
          <w:sz w:val="22"/>
          <w:szCs w:val="22"/>
        </w:rPr>
      </w:pPr>
      <w:r w:rsidRPr="007405A4">
        <w:rPr>
          <w:rFonts w:ascii="Arial" w:hAnsi="Arial" w:cs="Arial"/>
          <w:b/>
          <w:i/>
          <w:sz w:val="22"/>
          <w:szCs w:val="22"/>
        </w:rPr>
        <w:t>Background:</w:t>
      </w:r>
      <w:r w:rsidRPr="007405A4">
        <w:rPr>
          <w:rFonts w:ascii="Arial" w:hAnsi="Arial" w:cs="Arial"/>
          <w:sz w:val="22"/>
          <w:szCs w:val="22"/>
        </w:rPr>
        <w:t xml:space="preserve"> Magnet school history, vision, and desired results, plus the unique role </w:t>
      </w:r>
      <w:r w:rsidR="00476026">
        <w:rPr>
          <w:rFonts w:ascii="Arial" w:hAnsi="Arial" w:cs="Arial"/>
          <w:sz w:val="22"/>
          <w:szCs w:val="22"/>
        </w:rPr>
        <w:t>the school</w:t>
      </w:r>
      <w:r w:rsidRPr="007405A4">
        <w:rPr>
          <w:rFonts w:ascii="Arial" w:hAnsi="Arial" w:cs="Arial"/>
          <w:sz w:val="22"/>
          <w:szCs w:val="22"/>
        </w:rPr>
        <w:t xml:space="preserve"> plays in the community.</w:t>
      </w:r>
    </w:p>
    <w:p w14:paraId="0451FEB5" w14:textId="77777777" w:rsidR="007405A4" w:rsidRPr="007405A4" w:rsidRDefault="007405A4" w:rsidP="007405A4">
      <w:pPr>
        <w:pStyle w:val="Bullet1"/>
        <w:rPr>
          <w:rFonts w:ascii="Arial" w:hAnsi="Arial" w:cs="Arial"/>
          <w:sz w:val="22"/>
          <w:szCs w:val="22"/>
        </w:rPr>
      </w:pPr>
      <w:r w:rsidRPr="007405A4">
        <w:rPr>
          <w:rFonts w:ascii="Arial" w:hAnsi="Arial" w:cs="Arial"/>
          <w:b/>
          <w:i/>
          <w:sz w:val="22"/>
          <w:szCs w:val="22"/>
        </w:rPr>
        <w:t>Current Status and Progress to Date:</w:t>
      </w:r>
      <w:r w:rsidRPr="007405A4">
        <w:rPr>
          <w:rFonts w:ascii="Arial" w:hAnsi="Arial" w:cs="Arial"/>
          <w:sz w:val="22"/>
          <w:szCs w:val="22"/>
        </w:rPr>
        <w:t xml:space="preserve"> Magnet school program mission, goals, and key strategies; governance and staffing; current partnerships; and successes to date.</w:t>
      </w:r>
    </w:p>
    <w:p w14:paraId="58A52332" w14:textId="77777777" w:rsidR="007405A4" w:rsidRPr="007405A4" w:rsidRDefault="007405A4" w:rsidP="007405A4">
      <w:pPr>
        <w:pStyle w:val="Bullet1"/>
        <w:rPr>
          <w:rFonts w:ascii="Arial" w:hAnsi="Arial" w:cs="Arial"/>
          <w:sz w:val="22"/>
          <w:szCs w:val="22"/>
        </w:rPr>
      </w:pPr>
      <w:r w:rsidRPr="007405A4">
        <w:rPr>
          <w:rFonts w:ascii="Arial" w:hAnsi="Arial" w:cs="Arial"/>
          <w:b/>
          <w:i/>
          <w:sz w:val="22"/>
          <w:szCs w:val="22"/>
        </w:rPr>
        <w:t>Future Plans and Timeframe</w:t>
      </w:r>
      <w:r w:rsidRPr="007405A4">
        <w:rPr>
          <w:rFonts w:ascii="Arial" w:hAnsi="Arial" w:cs="Arial"/>
          <w:sz w:val="22"/>
          <w:szCs w:val="22"/>
        </w:rPr>
        <w:t>: Outline of future plans and timelines for accomplishing your goals; summary of strengths and advantages of your magnet school(s).</w:t>
      </w:r>
    </w:p>
    <w:p w14:paraId="52440CE8" w14:textId="77777777" w:rsidR="007405A4" w:rsidRPr="007405A4" w:rsidRDefault="007405A4" w:rsidP="007405A4">
      <w:pPr>
        <w:pStyle w:val="Bullet1"/>
        <w:rPr>
          <w:rFonts w:ascii="Arial" w:hAnsi="Arial" w:cs="Arial"/>
          <w:sz w:val="22"/>
          <w:szCs w:val="22"/>
        </w:rPr>
      </w:pPr>
      <w:r w:rsidRPr="007405A4">
        <w:rPr>
          <w:rFonts w:ascii="Arial" w:hAnsi="Arial" w:cs="Arial"/>
          <w:b/>
          <w:i/>
          <w:sz w:val="22"/>
          <w:szCs w:val="22"/>
        </w:rPr>
        <w:t>Financial Status and Financing Plan</w:t>
      </w:r>
      <w:r w:rsidRPr="007405A4">
        <w:rPr>
          <w:rFonts w:ascii="Arial" w:hAnsi="Arial" w:cs="Arial"/>
          <w:sz w:val="22"/>
          <w:szCs w:val="22"/>
        </w:rPr>
        <w:t>: Resource plan showing investments to date; descriptions of additional resources you need; brief overview of plans for obtaining the resources.</w:t>
      </w:r>
    </w:p>
    <w:p w14:paraId="17AFEEA9" w14:textId="77777777" w:rsidR="007405A4" w:rsidRPr="007405A4" w:rsidRDefault="007405A4" w:rsidP="00F80CB0">
      <w:pPr>
        <w:rPr>
          <w:rFonts w:ascii="Arial" w:hAnsi="Arial" w:cs="Arial"/>
          <w:sz w:val="22"/>
          <w:szCs w:val="22"/>
        </w:rPr>
      </w:pPr>
    </w:p>
    <w:p w14:paraId="53637CB8" w14:textId="77777777" w:rsidR="007405A4" w:rsidRPr="007405A4" w:rsidRDefault="007405A4" w:rsidP="007405A4">
      <w:pPr>
        <w:pStyle w:val="P"/>
        <w:rPr>
          <w:rFonts w:cs="Arial"/>
          <w:i/>
          <w:szCs w:val="22"/>
        </w:rPr>
      </w:pPr>
      <w:r w:rsidRPr="007405A4">
        <w:rPr>
          <w:rFonts w:cs="Arial"/>
          <w:i/>
          <w:szCs w:val="22"/>
        </w:rPr>
        <w:t>Writing tip: Gather the information to be included in this section from Sections II through V of the plan, described below. Come back to this section after you finish the others.</w:t>
      </w:r>
      <w:r w:rsidR="0058007D">
        <w:rPr>
          <w:rFonts w:cs="Arial"/>
          <w:i/>
          <w:szCs w:val="22"/>
        </w:rPr>
        <w:t xml:space="preserve"> </w:t>
      </w:r>
    </w:p>
    <w:p w14:paraId="2AB488F2" w14:textId="77777777" w:rsidR="007405A4" w:rsidRPr="007405A4" w:rsidRDefault="007405A4" w:rsidP="00F80CB0">
      <w:pPr>
        <w:rPr>
          <w:rFonts w:ascii="Arial" w:hAnsi="Arial" w:cs="Arial"/>
          <w:b/>
          <w:sz w:val="22"/>
          <w:szCs w:val="22"/>
        </w:rPr>
      </w:pPr>
    </w:p>
    <w:p w14:paraId="6AF6672E" w14:textId="77777777" w:rsidR="007405A4" w:rsidRPr="007405A4" w:rsidRDefault="007405A4" w:rsidP="007405A4">
      <w:pPr>
        <w:pStyle w:val="H2"/>
      </w:pPr>
      <w:r w:rsidRPr="007405A4">
        <w:t xml:space="preserve">Section II. History, Progress, and Future Plans </w:t>
      </w:r>
      <w:r w:rsidRPr="007405A4">
        <w:rPr>
          <w:b w:val="0"/>
        </w:rPr>
        <w:t>(1-3 pages)</w:t>
      </w:r>
    </w:p>
    <w:p w14:paraId="09E1438E" w14:textId="77777777" w:rsidR="007405A4" w:rsidRPr="007405A4" w:rsidRDefault="007405A4" w:rsidP="00F80CB0">
      <w:pPr>
        <w:rPr>
          <w:rFonts w:ascii="Arial" w:hAnsi="Arial" w:cs="Arial"/>
          <w:sz w:val="22"/>
          <w:szCs w:val="22"/>
        </w:rPr>
      </w:pPr>
    </w:p>
    <w:p w14:paraId="21E94B2C" w14:textId="77777777" w:rsidR="007405A4" w:rsidRPr="007405A4" w:rsidRDefault="007405A4" w:rsidP="007405A4">
      <w:pPr>
        <w:pStyle w:val="P"/>
        <w:rPr>
          <w:rFonts w:cs="Arial"/>
          <w:szCs w:val="22"/>
        </w:rPr>
      </w:pPr>
      <w:r w:rsidRPr="007405A4">
        <w:rPr>
          <w:rFonts w:cs="Arial"/>
          <w:b/>
          <w:szCs w:val="22"/>
        </w:rPr>
        <w:t>Purpose:</w:t>
      </w:r>
      <w:r w:rsidRPr="007405A4">
        <w:rPr>
          <w:rFonts w:cs="Arial"/>
          <w:szCs w:val="22"/>
        </w:rPr>
        <w:t xml:space="preserve"> To make a case for your program by providing general background and answering key questions about the magnet school(s). This section can include the following subsections:</w:t>
      </w:r>
    </w:p>
    <w:p w14:paraId="0DF58D63" w14:textId="77777777" w:rsidR="007405A4" w:rsidRPr="007405A4" w:rsidRDefault="007405A4" w:rsidP="00F80CB0">
      <w:pPr>
        <w:rPr>
          <w:rFonts w:ascii="Arial" w:hAnsi="Arial" w:cs="Arial"/>
          <w:b/>
          <w:i/>
          <w:sz w:val="22"/>
          <w:szCs w:val="22"/>
        </w:rPr>
      </w:pPr>
    </w:p>
    <w:p w14:paraId="203DBD7F" w14:textId="77777777" w:rsidR="007405A4" w:rsidRPr="007405A4" w:rsidRDefault="007405A4" w:rsidP="007405A4">
      <w:pPr>
        <w:pStyle w:val="Bullet1"/>
        <w:rPr>
          <w:rFonts w:ascii="Arial" w:hAnsi="Arial" w:cs="Arial"/>
          <w:sz w:val="22"/>
          <w:szCs w:val="22"/>
        </w:rPr>
      </w:pPr>
      <w:r w:rsidRPr="007405A4">
        <w:rPr>
          <w:rFonts w:ascii="Arial" w:hAnsi="Arial" w:cs="Arial"/>
          <w:b/>
          <w:i/>
          <w:sz w:val="22"/>
          <w:szCs w:val="22"/>
        </w:rPr>
        <w:t>Background</w:t>
      </w:r>
      <w:r w:rsidRPr="007405A4">
        <w:rPr>
          <w:rFonts w:ascii="Arial" w:hAnsi="Arial" w:cs="Arial"/>
          <w:sz w:val="22"/>
          <w:szCs w:val="22"/>
        </w:rPr>
        <w:t>: History and development of the magnet school program, including where, why, when, and by whom it was established, and the basic organizational structure.</w:t>
      </w:r>
    </w:p>
    <w:p w14:paraId="7B9B8341" w14:textId="77777777" w:rsidR="007405A4" w:rsidRPr="007405A4" w:rsidRDefault="007405A4" w:rsidP="007405A4">
      <w:pPr>
        <w:tabs>
          <w:tab w:val="num" w:pos="720"/>
        </w:tabs>
        <w:rPr>
          <w:rFonts w:ascii="Arial" w:hAnsi="Arial" w:cs="Arial"/>
          <w:i/>
          <w:sz w:val="22"/>
          <w:szCs w:val="22"/>
        </w:rPr>
      </w:pPr>
    </w:p>
    <w:p w14:paraId="180757D1" w14:textId="77777777" w:rsidR="007405A4" w:rsidRPr="007405A4" w:rsidRDefault="007405A4" w:rsidP="00F80CB0">
      <w:pPr>
        <w:pStyle w:val="BlockText"/>
        <w:ind w:left="0"/>
        <w:rPr>
          <w:rFonts w:ascii="Arial" w:hAnsi="Arial" w:cs="Arial"/>
          <w:sz w:val="22"/>
          <w:szCs w:val="22"/>
        </w:rPr>
      </w:pPr>
      <w:r w:rsidRPr="007405A4">
        <w:rPr>
          <w:rFonts w:ascii="Arial" w:hAnsi="Arial" w:cs="Arial"/>
          <w:sz w:val="22"/>
          <w:szCs w:val="22"/>
        </w:rPr>
        <w:t>Writing tip: Take information and data from existing documents such as the Magnet Schools Assistance Program (MSAP) grant proposal, the MSAP Annual Performance Report, or other formative evaluations and progress reports. Information that describes the implementation of the magnet theme may be particularly useful for persuading the community that it needs a magnet school program. This is an ideal place to describe the vision, mission statement, and outcomes outlined in your logic model.</w:t>
      </w:r>
      <w:r w:rsidR="0058007D">
        <w:rPr>
          <w:rFonts w:ascii="Arial" w:hAnsi="Arial" w:cs="Arial"/>
          <w:sz w:val="22"/>
          <w:szCs w:val="22"/>
        </w:rPr>
        <w:t xml:space="preserve"> </w:t>
      </w:r>
      <w:r w:rsidRPr="007405A4">
        <w:rPr>
          <w:rFonts w:ascii="Arial" w:hAnsi="Arial" w:cs="Arial"/>
          <w:sz w:val="22"/>
          <w:szCs w:val="22"/>
        </w:rPr>
        <w:t xml:space="preserve"> </w:t>
      </w:r>
    </w:p>
    <w:p w14:paraId="6CC0A27F" w14:textId="77777777" w:rsidR="007405A4" w:rsidRPr="007405A4" w:rsidRDefault="007405A4" w:rsidP="007405A4">
      <w:pPr>
        <w:rPr>
          <w:rFonts w:ascii="Arial" w:hAnsi="Arial" w:cs="Arial"/>
          <w:i/>
          <w:sz w:val="22"/>
          <w:szCs w:val="22"/>
        </w:rPr>
      </w:pPr>
    </w:p>
    <w:p w14:paraId="3526DD78" w14:textId="77777777" w:rsidR="007405A4" w:rsidRPr="007405A4" w:rsidRDefault="007405A4" w:rsidP="007405A4">
      <w:pPr>
        <w:numPr>
          <w:ilvl w:val="0"/>
          <w:numId w:val="9"/>
        </w:numPr>
        <w:rPr>
          <w:rFonts w:ascii="Arial" w:hAnsi="Arial" w:cs="Arial"/>
          <w:bCs/>
          <w:iCs/>
          <w:sz w:val="22"/>
          <w:szCs w:val="22"/>
        </w:rPr>
      </w:pPr>
      <w:r w:rsidRPr="007405A4">
        <w:rPr>
          <w:rFonts w:ascii="Arial" w:hAnsi="Arial" w:cs="Arial"/>
          <w:b/>
          <w:i/>
          <w:sz w:val="22"/>
          <w:szCs w:val="22"/>
        </w:rPr>
        <w:t xml:space="preserve">Current Status: </w:t>
      </w:r>
      <w:r w:rsidRPr="007405A4">
        <w:rPr>
          <w:rFonts w:ascii="Arial" w:hAnsi="Arial" w:cs="Arial"/>
          <w:bCs/>
          <w:iCs/>
          <w:sz w:val="22"/>
          <w:szCs w:val="22"/>
        </w:rPr>
        <w:t>Describe key partnerships in addition to the strategies and activities you implement, and highlight innovative approaches. Describe the progress you are making toward the outcomes you are trying to achieve, and be sure to include your major accomplishments.</w:t>
      </w:r>
    </w:p>
    <w:p w14:paraId="2F0B1DD6" w14:textId="77777777" w:rsidR="007405A4" w:rsidRPr="007405A4" w:rsidRDefault="007405A4" w:rsidP="007405A4">
      <w:pPr>
        <w:tabs>
          <w:tab w:val="num" w:pos="720"/>
        </w:tabs>
        <w:rPr>
          <w:rFonts w:ascii="Arial" w:hAnsi="Arial" w:cs="Arial"/>
          <w:i/>
          <w:sz w:val="22"/>
          <w:szCs w:val="22"/>
        </w:rPr>
      </w:pPr>
    </w:p>
    <w:p w14:paraId="58845B08" w14:textId="77777777" w:rsidR="007405A4" w:rsidRPr="007405A4" w:rsidRDefault="007405A4" w:rsidP="00F80CB0">
      <w:pPr>
        <w:pStyle w:val="BlockText"/>
        <w:ind w:left="0"/>
        <w:rPr>
          <w:rFonts w:ascii="Arial" w:hAnsi="Arial" w:cs="Arial"/>
          <w:sz w:val="22"/>
          <w:szCs w:val="22"/>
        </w:rPr>
      </w:pPr>
      <w:r w:rsidRPr="007405A4">
        <w:rPr>
          <w:rFonts w:ascii="Arial" w:hAnsi="Arial" w:cs="Arial"/>
          <w:sz w:val="22"/>
          <w:szCs w:val="22"/>
        </w:rPr>
        <w:t xml:space="preserve">Writing tip: Highlight the main elements of the magnet school program as well as any information on your progress to date. This is your opportunity to show why your magnet school program is unique and important to sustain. It is also an opportunity to describe the program’s effectiveness. Include a concise description of the major program elements included in your logic model. Progress to date would include data on your short- and long-term outcomes and performance measures, as well as descriptive information on your progress and the impact you are having at your school(s), in your district, and in your community. </w:t>
      </w:r>
    </w:p>
    <w:p w14:paraId="68A515E6" w14:textId="77777777" w:rsidR="007405A4" w:rsidRPr="007405A4" w:rsidRDefault="007405A4" w:rsidP="007405A4">
      <w:pPr>
        <w:tabs>
          <w:tab w:val="num" w:pos="720"/>
        </w:tabs>
        <w:rPr>
          <w:rFonts w:ascii="Arial" w:hAnsi="Arial" w:cs="Arial"/>
          <w:b/>
          <w:i/>
          <w:sz w:val="22"/>
          <w:szCs w:val="22"/>
        </w:rPr>
      </w:pPr>
    </w:p>
    <w:p w14:paraId="20460A26" w14:textId="77777777" w:rsidR="007405A4" w:rsidRPr="00F80CB0" w:rsidRDefault="007405A4" w:rsidP="00F80CB0">
      <w:pPr>
        <w:pStyle w:val="Bullet1"/>
        <w:spacing w:after="220"/>
        <w:rPr>
          <w:rFonts w:ascii="Arial" w:hAnsi="Arial" w:cs="Arial"/>
          <w:sz w:val="22"/>
          <w:szCs w:val="22"/>
        </w:rPr>
      </w:pPr>
      <w:r w:rsidRPr="007405A4">
        <w:rPr>
          <w:rFonts w:ascii="Arial" w:hAnsi="Arial" w:cs="Arial"/>
          <w:b/>
          <w:i/>
          <w:sz w:val="22"/>
          <w:szCs w:val="22"/>
        </w:rPr>
        <w:t xml:space="preserve">Future Plans: </w:t>
      </w:r>
      <w:r w:rsidRPr="007405A4">
        <w:rPr>
          <w:rFonts w:ascii="Arial" w:hAnsi="Arial" w:cs="Arial"/>
          <w:sz w:val="22"/>
          <w:szCs w:val="22"/>
        </w:rPr>
        <w:t xml:space="preserve">Discuss what you want to sustain over the next 3 to 5 years, including the scope and scale of your work. Describe how these goals build on past successes and are well formulated to contribute to desired outcomes, and how you will measure progress. </w:t>
      </w:r>
    </w:p>
    <w:p w14:paraId="3A00155E" w14:textId="77777777" w:rsidR="007405A4" w:rsidRPr="007405A4" w:rsidRDefault="007405A4" w:rsidP="00F80CB0">
      <w:pPr>
        <w:pStyle w:val="BlockText"/>
        <w:ind w:left="0"/>
        <w:rPr>
          <w:rFonts w:ascii="Arial" w:hAnsi="Arial" w:cs="Arial"/>
          <w:sz w:val="22"/>
          <w:szCs w:val="22"/>
        </w:rPr>
      </w:pPr>
      <w:r w:rsidRPr="007405A4">
        <w:rPr>
          <w:rFonts w:ascii="Arial" w:hAnsi="Arial" w:cs="Arial"/>
          <w:sz w:val="22"/>
          <w:szCs w:val="22"/>
        </w:rPr>
        <w:lastRenderedPageBreak/>
        <w:t>Writing tip: Include a description of your key plans for the next several years; include your scale decisions and any significant changes to your work (</w:t>
      </w:r>
      <w:r w:rsidR="00DB5EFC">
        <w:rPr>
          <w:rFonts w:ascii="Arial" w:hAnsi="Arial" w:cs="Arial"/>
          <w:sz w:val="22"/>
          <w:szCs w:val="22"/>
        </w:rPr>
        <w:t>see Tool 6</w:t>
      </w:r>
      <w:r w:rsidRPr="007405A4">
        <w:rPr>
          <w:rFonts w:ascii="Arial" w:hAnsi="Arial" w:cs="Arial"/>
          <w:sz w:val="22"/>
          <w:szCs w:val="22"/>
        </w:rPr>
        <w:t>: Clarifying Which Magnet School Activities to Sustain). Also include information on how you will address needs in your magnet school(s).</w:t>
      </w:r>
      <w:r w:rsidR="0058007D">
        <w:rPr>
          <w:rFonts w:ascii="Arial" w:hAnsi="Arial" w:cs="Arial"/>
          <w:sz w:val="22"/>
          <w:szCs w:val="22"/>
        </w:rPr>
        <w:t xml:space="preserve"> </w:t>
      </w:r>
    </w:p>
    <w:p w14:paraId="30408E84" w14:textId="77777777" w:rsidR="007405A4" w:rsidRPr="007405A4" w:rsidRDefault="007405A4" w:rsidP="007405A4">
      <w:pPr>
        <w:ind w:left="720"/>
        <w:rPr>
          <w:rFonts w:ascii="Arial" w:hAnsi="Arial" w:cs="Arial"/>
          <w:i/>
          <w:iCs/>
          <w:sz w:val="22"/>
          <w:szCs w:val="22"/>
        </w:rPr>
      </w:pPr>
    </w:p>
    <w:p w14:paraId="37A82FDA" w14:textId="77777777" w:rsidR="007405A4" w:rsidRPr="007405A4" w:rsidRDefault="007405A4" w:rsidP="007405A4">
      <w:pPr>
        <w:pStyle w:val="H2"/>
      </w:pPr>
      <w:r w:rsidRPr="007405A4">
        <w:t xml:space="preserve">Section III. Achieving Our Goals: Strategic Considerations </w:t>
      </w:r>
      <w:r w:rsidRPr="007405A4">
        <w:rPr>
          <w:b w:val="0"/>
        </w:rPr>
        <w:t>(1-3 pages)</w:t>
      </w:r>
    </w:p>
    <w:p w14:paraId="4A408620" w14:textId="77777777" w:rsidR="007405A4" w:rsidRPr="007405A4" w:rsidRDefault="007405A4" w:rsidP="007405A4">
      <w:pPr>
        <w:rPr>
          <w:rFonts w:ascii="Arial" w:hAnsi="Arial" w:cs="Arial"/>
          <w:b/>
          <w:sz w:val="22"/>
          <w:szCs w:val="22"/>
        </w:rPr>
      </w:pPr>
    </w:p>
    <w:p w14:paraId="286661DA" w14:textId="77777777" w:rsidR="007405A4" w:rsidRPr="007405A4" w:rsidRDefault="007405A4" w:rsidP="007405A4">
      <w:pPr>
        <w:pStyle w:val="P"/>
        <w:rPr>
          <w:rFonts w:cs="Arial"/>
          <w:szCs w:val="22"/>
        </w:rPr>
      </w:pPr>
      <w:r w:rsidRPr="007405A4">
        <w:rPr>
          <w:rFonts w:cs="Arial"/>
          <w:b/>
          <w:szCs w:val="22"/>
        </w:rPr>
        <w:t>Purpose:</w:t>
      </w:r>
      <w:r w:rsidRPr="007405A4">
        <w:rPr>
          <w:rFonts w:cs="Arial"/>
          <w:szCs w:val="22"/>
        </w:rPr>
        <w:t xml:space="preserve"> To demonstrate how external conditions affect the magnet school program and how your program can work under these conditions to accomplish its goals. </w:t>
      </w:r>
    </w:p>
    <w:p w14:paraId="7AC4B512" w14:textId="77777777" w:rsidR="007405A4" w:rsidRPr="007405A4" w:rsidRDefault="007405A4" w:rsidP="007405A4">
      <w:pPr>
        <w:ind w:left="360"/>
        <w:rPr>
          <w:rFonts w:ascii="Arial" w:hAnsi="Arial" w:cs="Arial"/>
          <w:sz w:val="22"/>
          <w:szCs w:val="22"/>
        </w:rPr>
      </w:pPr>
    </w:p>
    <w:p w14:paraId="67635B50" w14:textId="77777777" w:rsidR="007405A4" w:rsidRPr="007405A4" w:rsidRDefault="007405A4" w:rsidP="007405A4">
      <w:pPr>
        <w:pStyle w:val="Bullet1"/>
        <w:rPr>
          <w:rFonts w:ascii="Arial" w:hAnsi="Arial" w:cs="Arial"/>
          <w:sz w:val="22"/>
          <w:szCs w:val="22"/>
        </w:rPr>
      </w:pPr>
      <w:r w:rsidRPr="007405A4">
        <w:rPr>
          <w:rFonts w:ascii="Arial" w:hAnsi="Arial" w:cs="Arial"/>
          <w:b/>
          <w:i/>
          <w:sz w:val="22"/>
          <w:szCs w:val="22"/>
        </w:rPr>
        <w:t>Environmental context</w:t>
      </w:r>
      <w:r w:rsidRPr="007405A4">
        <w:rPr>
          <w:rFonts w:ascii="Arial" w:hAnsi="Arial" w:cs="Arial"/>
          <w:sz w:val="22"/>
          <w:szCs w:val="22"/>
        </w:rPr>
        <w:t>: This section typically discusses current political, economic, demographic, and social trends, barriers, and opportunities that may have an impact on your success. Also include how you plan to effectively respond to, and proactively influence, the context in which your magnet school program operates.</w:t>
      </w:r>
      <w:r w:rsidR="0058007D">
        <w:rPr>
          <w:rFonts w:ascii="Arial" w:hAnsi="Arial" w:cs="Arial"/>
          <w:sz w:val="22"/>
          <w:szCs w:val="22"/>
        </w:rPr>
        <w:t xml:space="preserve"> </w:t>
      </w:r>
    </w:p>
    <w:p w14:paraId="69B2FBEE" w14:textId="77777777" w:rsidR="007405A4" w:rsidRPr="007405A4" w:rsidRDefault="007405A4" w:rsidP="007405A4">
      <w:pPr>
        <w:tabs>
          <w:tab w:val="num" w:pos="720"/>
        </w:tabs>
        <w:ind w:left="720"/>
        <w:rPr>
          <w:rFonts w:ascii="Arial" w:hAnsi="Arial" w:cs="Arial"/>
          <w:i/>
          <w:sz w:val="22"/>
          <w:szCs w:val="22"/>
        </w:rPr>
      </w:pPr>
    </w:p>
    <w:p w14:paraId="1277BA92" w14:textId="77777777" w:rsidR="007405A4" w:rsidRPr="007405A4" w:rsidRDefault="007405A4" w:rsidP="008760EC">
      <w:pPr>
        <w:pStyle w:val="BlockText"/>
        <w:ind w:left="0"/>
        <w:rPr>
          <w:rFonts w:ascii="Arial" w:hAnsi="Arial" w:cs="Arial"/>
          <w:sz w:val="22"/>
          <w:szCs w:val="22"/>
        </w:rPr>
      </w:pPr>
      <w:r w:rsidRPr="007405A4">
        <w:rPr>
          <w:rFonts w:ascii="Arial" w:hAnsi="Arial" w:cs="Arial"/>
          <w:sz w:val="22"/>
          <w:szCs w:val="22"/>
        </w:rPr>
        <w:t>Writing tip: Highlight the developments or trends (e.g., political developments, policy changes, and demographic shifts) in your district or community, and note their implications for the work of the magnet school program.</w:t>
      </w:r>
    </w:p>
    <w:p w14:paraId="163D361A" w14:textId="77777777" w:rsidR="007405A4" w:rsidRPr="007405A4" w:rsidRDefault="007405A4" w:rsidP="007405A4">
      <w:pPr>
        <w:rPr>
          <w:rFonts w:ascii="Arial" w:hAnsi="Arial" w:cs="Arial"/>
          <w:i/>
          <w:iCs/>
          <w:sz w:val="22"/>
          <w:szCs w:val="22"/>
        </w:rPr>
      </w:pPr>
    </w:p>
    <w:p w14:paraId="45514CBA" w14:textId="77777777" w:rsidR="007405A4" w:rsidRPr="007405A4" w:rsidRDefault="007405A4" w:rsidP="007405A4">
      <w:pPr>
        <w:pStyle w:val="Bullet1"/>
        <w:rPr>
          <w:rFonts w:ascii="Arial" w:hAnsi="Arial" w:cs="Arial"/>
          <w:sz w:val="22"/>
          <w:szCs w:val="22"/>
        </w:rPr>
      </w:pPr>
      <w:r w:rsidRPr="007405A4">
        <w:rPr>
          <w:rFonts w:ascii="Arial" w:hAnsi="Arial" w:cs="Arial"/>
          <w:b/>
          <w:i/>
          <w:sz w:val="22"/>
          <w:szCs w:val="22"/>
        </w:rPr>
        <w:t xml:space="preserve">Strategic Directions. </w:t>
      </w:r>
      <w:r w:rsidRPr="007405A4">
        <w:rPr>
          <w:rFonts w:ascii="Arial" w:hAnsi="Arial" w:cs="Arial"/>
          <w:sz w:val="22"/>
          <w:szCs w:val="22"/>
        </w:rPr>
        <w:t>This section discusses your plans to build additional support and leadership geared toward supporting implementation of the magnet program’s financing strategies.</w:t>
      </w:r>
      <w:r w:rsidR="0058007D">
        <w:rPr>
          <w:rFonts w:ascii="Arial" w:hAnsi="Arial" w:cs="Arial"/>
          <w:sz w:val="22"/>
          <w:szCs w:val="22"/>
        </w:rPr>
        <w:t xml:space="preserve"> </w:t>
      </w:r>
    </w:p>
    <w:p w14:paraId="5AF947C5" w14:textId="77777777" w:rsidR="007405A4" w:rsidRPr="007405A4" w:rsidRDefault="007405A4" w:rsidP="007405A4">
      <w:pPr>
        <w:rPr>
          <w:rFonts w:ascii="Arial" w:hAnsi="Arial" w:cs="Arial"/>
          <w:iCs/>
          <w:sz w:val="22"/>
          <w:szCs w:val="22"/>
        </w:rPr>
      </w:pPr>
    </w:p>
    <w:p w14:paraId="2843465B" w14:textId="77777777" w:rsidR="007405A4" w:rsidRPr="007405A4" w:rsidRDefault="007405A4" w:rsidP="008760EC">
      <w:pPr>
        <w:pStyle w:val="BlockText"/>
        <w:ind w:left="0"/>
        <w:rPr>
          <w:rFonts w:ascii="Arial" w:hAnsi="Arial" w:cs="Arial"/>
          <w:sz w:val="22"/>
          <w:szCs w:val="22"/>
        </w:rPr>
      </w:pPr>
      <w:r w:rsidRPr="007405A4">
        <w:rPr>
          <w:rFonts w:ascii="Arial" w:hAnsi="Arial" w:cs="Arial"/>
          <w:sz w:val="22"/>
          <w:szCs w:val="22"/>
        </w:rPr>
        <w:t>Writing tip: Include stakeholder engagement strategies focused specifically on the sustainability of the magnet school program. Describe the strategies you and your sustainability planning team have developed in this subsection. Focus the description on how specific strategies will contribute to program sustainability.</w:t>
      </w:r>
      <w:r w:rsidR="0058007D">
        <w:rPr>
          <w:rFonts w:ascii="Arial" w:hAnsi="Arial" w:cs="Arial"/>
          <w:sz w:val="22"/>
          <w:szCs w:val="22"/>
        </w:rPr>
        <w:t xml:space="preserve">   </w:t>
      </w:r>
    </w:p>
    <w:p w14:paraId="37EED937" w14:textId="77777777" w:rsidR="007405A4" w:rsidRPr="007405A4" w:rsidRDefault="007405A4" w:rsidP="007405A4">
      <w:pPr>
        <w:tabs>
          <w:tab w:val="num" w:pos="720"/>
        </w:tabs>
        <w:ind w:left="720"/>
        <w:rPr>
          <w:rFonts w:ascii="Arial" w:hAnsi="Arial" w:cs="Arial"/>
          <w:sz w:val="22"/>
          <w:szCs w:val="22"/>
        </w:rPr>
      </w:pPr>
    </w:p>
    <w:p w14:paraId="610FE9BF" w14:textId="77777777" w:rsidR="007405A4" w:rsidRPr="007405A4" w:rsidRDefault="007405A4" w:rsidP="007405A4">
      <w:pPr>
        <w:pStyle w:val="Bullet1"/>
        <w:rPr>
          <w:rFonts w:ascii="Arial" w:hAnsi="Arial" w:cs="Arial"/>
          <w:sz w:val="22"/>
          <w:szCs w:val="22"/>
        </w:rPr>
      </w:pPr>
      <w:r w:rsidRPr="007405A4">
        <w:rPr>
          <w:rFonts w:ascii="Arial" w:hAnsi="Arial" w:cs="Arial"/>
          <w:b/>
          <w:i/>
          <w:sz w:val="22"/>
          <w:szCs w:val="22"/>
        </w:rPr>
        <w:t>Internal capacity:</w:t>
      </w:r>
      <w:r w:rsidRPr="007405A4">
        <w:rPr>
          <w:rFonts w:ascii="Arial" w:hAnsi="Arial" w:cs="Arial"/>
          <w:sz w:val="22"/>
          <w:szCs w:val="22"/>
        </w:rPr>
        <w:t xml:space="preserve"> This section addresses school and district leadership, staffing, communications, information/evaluation systems, and the overall infrastructure of the magnet school program.</w:t>
      </w:r>
    </w:p>
    <w:p w14:paraId="3A872B44" w14:textId="77777777" w:rsidR="007405A4" w:rsidRPr="007405A4" w:rsidRDefault="007405A4" w:rsidP="007405A4">
      <w:pPr>
        <w:tabs>
          <w:tab w:val="num" w:pos="720"/>
        </w:tabs>
        <w:ind w:left="720"/>
        <w:rPr>
          <w:rFonts w:ascii="Arial" w:hAnsi="Arial" w:cs="Arial"/>
          <w:sz w:val="22"/>
          <w:szCs w:val="22"/>
        </w:rPr>
      </w:pPr>
    </w:p>
    <w:p w14:paraId="6E93923D" w14:textId="77777777" w:rsidR="007405A4" w:rsidRPr="007405A4" w:rsidRDefault="007405A4" w:rsidP="008760EC">
      <w:pPr>
        <w:pStyle w:val="BlockText"/>
        <w:ind w:left="0"/>
        <w:rPr>
          <w:rFonts w:ascii="Arial" w:hAnsi="Arial" w:cs="Arial"/>
          <w:sz w:val="22"/>
          <w:szCs w:val="22"/>
        </w:rPr>
      </w:pPr>
      <w:r w:rsidRPr="007405A4">
        <w:rPr>
          <w:rFonts w:ascii="Arial" w:hAnsi="Arial" w:cs="Arial"/>
          <w:sz w:val="22"/>
          <w:szCs w:val="22"/>
        </w:rPr>
        <w:t>Writing tip: Use existing documentation to briefly outline the school board and district staffing structure and highlight the roles of your key partners. For example, you might provide an overview of the school board membership and its support for the magnet school program. You could also highlight the wide range of stakeholders who support the magnet program. Also highlight any significant changes you plan to make to staffing, communication, or administrative infrastructure.</w:t>
      </w:r>
      <w:r w:rsidR="0058007D">
        <w:rPr>
          <w:rFonts w:ascii="Arial" w:hAnsi="Arial" w:cs="Arial"/>
          <w:sz w:val="22"/>
          <w:szCs w:val="22"/>
        </w:rPr>
        <w:t xml:space="preserve">  </w:t>
      </w:r>
    </w:p>
    <w:p w14:paraId="2E5E1364" w14:textId="77777777" w:rsidR="007405A4" w:rsidRPr="007405A4" w:rsidRDefault="007405A4" w:rsidP="007405A4">
      <w:pPr>
        <w:ind w:left="1140"/>
        <w:rPr>
          <w:rFonts w:ascii="Arial" w:hAnsi="Arial" w:cs="Arial"/>
          <w:sz w:val="22"/>
          <w:szCs w:val="22"/>
        </w:rPr>
      </w:pPr>
    </w:p>
    <w:p w14:paraId="6A1AA616" w14:textId="77777777" w:rsidR="007405A4" w:rsidRPr="007405A4" w:rsidRDefault="007405A4" w:rsidP="00F80CB0">
      <w:pPr>
        <w:pStyle w:val="H2"/>
      </w:pPr>
      <w:r w:rsidRPr="007405A4">
        <w:t xml:space="preserve">Section IV. Financing Plan </w:t>
      </w:r>
      <w:r w:rsidRPr="007405A4">
        <w:rPr>
          <w:b w:val="0"/>
        </w:rPr>
        <w:t>(2-4 pages)</w:t>
      </w:r>
    </w:p>
    <w:p w14:paraId="1B629421" w14:textId="77777777" w:rsidR="007405A4" w:rsidRPr="007405A4" w:rsidRDefault="007405A4" w:rsidP="00F80CB0">
      <w:pPr>
        <w:rPr>
          <w:rFonts w:ascii="Arial" w:hAnsi="Arial" w:cs="Arial"/>
          <w:b/>
          <w:sz w:val="22"/>
          <w:szCs w:val="22"/>
        </w:rPr>
      </w:pPr>
    </w:p>
    <w:p w14:paraId="2FD96C50" w14:textId="77777777" w:rsidR="007405A4" w:rsidRPr="007405A4" w:rsidRDefault="007405A4" w:rsidP="00F80CB0">
      <w:pPr>
        <w:pStyle w:val="P"/>
        <w:rPr>
          <w:rFonts w:cs="Arial"/>
          <w:szCs w:val="22"/>
        </w:rPr>
      </w:pPr>
      <w:r w:rsidRPr="007405A4">
        <w:rPr>
          <w:rFonts w:cs="Arial"/>
          <w:b/>
          <w:szCs w:val="22"/>
        </w:rPr>
        <w:t>Purpose:</w:t>
      </w:r>
      <w:r w:rsidRPr="007405A4">
        <w:rPr>
          <w:rFonts w:cs="Arial"/>
          <w:szCs w:val="22"/>
        </w:rPr>
        <w:t xml:space="preserve"> To show potential contributors or partners that investments will be used responsibly and wisely to support the success of your magnet school program. This section presents your assumptions about future funding needs and your plan for meeting those needs. The financing plan will align with your identified sustainability goals. This section should include the following subsections:</w:t>
      </w:r>
    </w:p>
    <w:p w14:paraId="431D06FD" w14:textId="77777777" w:rsidR="007405A4" w:rsidRPr="007405A4" w:rsidRDefault="007405A4" w:rsidP="00F80CB0">
      <w:pPr>
        <w:rPr>
          <w:rFonts w:ascii="Arial" w:hAnsi="Arial" w:cs="Arial"/>
          <w:sz w:val="22"/>
          <w:szCs w:val="22"/>
        </w:rPr>
      </w:pPr>
    </w:p>
    <w:p w14:paraId="4BA1EE27" w14:textId="77777777" w:rsidR="007405A4" w:rsidRPr="007405A4" w:rsidRDefault="007405A4" w:rsidP="005A311B">
      <w:pPr>
        <w:pStyle w:val="P"/>
        <w:numPr>
          <w:ilvl w:val="0"/>
          <w:numId w:val="9"/>
        </w:numPr>
        <w:rPr>
          <w:rFonts w:cs="Arial"/>
          <w:i/>
          <w:szCs w:val="22"/>
        </w:rPr>
      </w:pPr>
      <w:r w:rsidRPr="007405A4">
        <w:rPr>
          <w:rFonts w:cs="Arial"/>
          <w:b/>
          <w:bCs/>
          <w:i/>
          <w:szCs w:val="22"/>
        </w:rPr>
        <w:t>Fiscal needs</w:t>
      </w:r>
      <w:r w:rsidRPr="007405A4">
        <w:rPr>
          <w:rFonts w:cs="Arial"/>
          <w:i/>
          <w:szCs w:val="22"/>
        </w:rPr>
        <w:t xml:space="preserve">. </w:t>
      </w:r>
      <w:r w:rsidRPr="007405A4">
        <w:rPr>
          <w:rFonts w:cs="Arial"/>
          <w:szCs w:val="22"/>
        </w:rPr>
        <w:t>Describe what you want to sustain and what it will cost.</w:t>
      </w:r>
      <w:r w:rsidRPr="007405A4">
        <w:rPr>
          <w:rFonts w:cs="Arial"/>
          <w:i/>
          <w:szCs w:val="22"/>
        </w:rPr>
        <w:t xml:space="preserve"> </w:t>
      </w:r>
    </w:p>
    <w:p w14:paraId="1E3A2AA2" w14:textId="77777777" w:rsidR="007405A4" w:rsidRPr="007405A4" w:rsidRDefault="007405A4" w:rsidP="00F80CB0">
      <w:pPr>
        <w:rPr>
          <w:rFonts w:ascii="Arial" w:hAnsi="Arial" w:cs="Arial"/>
          <w:i/>
          <w:sz w:val="22"/>
          <w:szCs w:val="22"/>
        </w:rPr>
      </w:pPr>
    </w:p>
    <w:p w14:paraId="388241DF" w14:textId="77777777" w:rsidR="007405A4" w:rsidRPr="007405A4" w:rsidRDefault="007405A4" w:rsidP="00F80CB0">
      <w:pPr>
        <w:pStyle w:val="BlockText"/>
        <w:ind w:left="0"/>
        <w:rPr>
          <w:rFonts w:ascii="Arial" w:hAnsi="Arial" w:cs="Arial"/>
          <w:sz w:val="22"/>
          <w:szCs w:val="22"/>
        </w:rPr>
      </w:pPr>
      <w:r w:rsidRPr="007405A4">
        <w:rPr>
          <w:rFonts w:ascii="Arial" w:hAnsi="Arial" w:cs="Arial"/>
          <w:sz w:val="22"/>
          <w:szCs w:val="22"/>
        </w:rPr>
        <w:t xml:space="preserve">Writing tip: Use the cost estimates developed </w:t>
      </w:r>
      <w:r w:rsidR="00DB5EFC">
        <w:rPr>
          <w:rFonts w:ascii="Arial" w:hAnsi="Arial" w:cs="Arial"/>
          <w:sz w:val="22"/>
          <w:szCs w:val="22"/>
        </w:rPr>
        <w:t>with Tool 7,</w:t>
      </w:r>
      <w:r w:rsidRPr="007405A4">
        <w:rPr>
          <w:rFonts w:ascii="Arial" w:hAnsi="Arial" w:cs="Arial"/>
          <w:sz w:val="22"/>
          <w:szCs w:val="22"/>
        </w:rPr>
        <w:t xml:space="preserve"> and describe what you want to sustain. For example, you may want to continue your current work while phasing in an expansion of efforts in some key areas such as curriculum. This section will demonstrate that the magnet school program is a likely candidate for future dedicated federal, state, and private funding.</w:t>
      </w:r>
      <w:r w:rsidR="0058007D">
        <w:rPr>
          <w:rFonts w:ascii="Arial" w:hAnsi="Arial" w:cs="Arial"/>
          <w:sz w:val="22"/>
          <w:szCs w:val="22"/>
        </w:rPr>
        <w:t xml:space="preserve"> </w:t>
      </w:r>
    </w:p>
    <w:p w14:paraId="7825EA9D" w14:textId="77777777" w:rsidR="007405A4" w:rsidRPr="005A311B" w:rsidRDefault="007405A4" w:rsidP="00F80CB0">
      <w:pPr>
        <w:rPr>
          <w:rFonts w:ascii="Arial" w:hAnsi="Arial" w:cs="Arial"/>
          <w:bCs/>
          <w:iCs/>
          <w:sz w:val="20"/>
          <w:szCs w:val="20"/>
        </w:rPr>
      </w:pPr>
    </w:p>
    <w:p w14:paraId="61A68ABC" w14:textId="77777777" w:rsidR="007405A4" w:rsidRPr="007405A4" w:rsidRDefault="007405A4" w:rsidP="005A311B">
      <w:pPr>
        <w:pStyle w:val="P"/>
        <w:numPr>
          <w:ilvl w:val="0"/>
          <w:numId w:val="9"/>
        </w:numPr>
        <w:rPr>
          <w:rFonts w:cs="Arial"/>
          <w:szCs w:val="22"/>
        </w:rPr>
      </w:pPr>
      <w:r w:rsidRPr="007405A4">
        <w:rPr>
          <w:rFonts w:cs="Arial"/>
          <w:b/>
          <w:bCs/>
          <w:i/>
          <w:iCs/>
          <w:szCs w:val="22"/>
        </w:rPr>
        <w:lastRenderedPageBreak/>
        <w:t>Current resources and gaps to be filled</w:t>
      </w:r>
      <w:r w:rsidRPr="007405A4">
        <w:rPr>
          <w:rFonts w:cs="Arial"/>
          <w:szCs w:val="22"/>
        </w:rPr>
        <w:t xml:space="preserve">. Describe the resources you have available to meet your fiscal needs—how much, when the funding ends, and what the projected gaps are. Be certain to include both fiscal and </w:t>
      </w:r>
      <w:proofErr w:type="spellStart"/>
      <w:r w:rsidRPr="007405A4">
        <w:rPr>
          <w:rFonts w:cs="Arial"/>
          <w:szCs w:val="22"/>
        </w:rPr>
        <w:t>nonfiscal</w:t>
      </w:r>
      <w:proofErr w:type="spellEnd"/>
      <w:r w:rsidRPr="007405A4">
        <w:rPr>
          <w:rFonts w:cs="Arial"/>
          <w:szCs w:val="22"/>
        </w:rPr>
        <w:t xml:space="preserve"> (i.e., in-kind) resources.</w:t>
      </w:r>
    </w:p>
    <w:p w14:paraId="4D253852" w14:textId="77777777" w:rsidR="007405A4" w:rsidRPr="005A311B" w:rsidRDefault="007405A4" w:rsidP="00F80CB0">
      <w:pPr>
        <w:rPr>
          <w:rFonts w:ascii="Arial" w:hAnsi="Arial" w:cs="Arial"/>
          <w:sz w:val="20"/>
          <w:szCs w:val="20"/>
        </w:rPr>
      </w:pPr>
    </w:p>
    <w:p w14:paraId="27EE7C74" w14:textId="77777777" w:rsidR="007405A4" w:rsidRPr="007405A4" w:rsidRDefault="007405A4" w:rsidP="00F80CB0">
      <w:pPr>
        <w:pStyle w:val="BlockText"/>
        <w:ind w:left="0"/>
        <w:rPr>
          <w:rFonts w:ascii="Arial" w:hAnsi="Arial" w:cs="Arial"/>
          <w:sz w:val="22"/>
          <w:szCs w:val="22"/>
        </w:rPr>
      </w:pPr>
      <w:r w:rsidRPr="007405A4">
        <w:rPr>
          <w:rFonts w:ascii="Arial" w:hAnsi="Arial" w:cs="Arial"/>
          <w:sz w:val="22"/>
          <w:szCs w:val="22"/>
        </w:rPr>
        <w:t>Writing tip: In this section you should simply describe the future of your funding. This includes when current grant funds end and any other resources you have available to support the work in the future.</w:t>
      </w:r>
    </w:p>
    <w:p w14:paraId="03293FBE" w14:textId="77777777" w:rsidR="007405A4" w:rsidRPr="005A311B" w:rsidRDefault="007405A4" w:rsidP="00F80CB0">
      <w:pPr>
        <w:rPr>
          <w:rFonts w:ascii="Arial" w:hAnsi="Arial" w:cs="Arial"/>
          <w:sz w:val="20"/>
          <w:szCs w:val="20"/>
        </w:rPr>
      </w:pPr>
    </w:p>
    <w:p w14:paraId="607F0814" w14:textId="77777777" w:rsidR="007405A4" w:rsidRPr="007405A4" w:rsidRDefault="007405A4" w:rsidP="005A311B">
      <w:pPr>
        <w:pStyle w:val="P"/>
        <w:numPr>
          <w:ilvl w:val="0"/>
          <w:numId w:val="9"/>
        </w:numPr>
        <w:rPr>
          <w:rFonts w:cs="Arial"/>
          <w:szCs w:val="22"/>
        </w:rPr>
      </w:pPr>
      <w:r w:rsidRPr="007405A4">
        <w:rPr>
          <w:rFonts w:cs="Arial"/>
          <w:b/>
          <w:bCs/>
          <w:i/>
          <w:iCs/>
          <w:szCs w:val="22"/>
        </w:rPr>
        <w:t>Strategies for securing needed resources</w:t>
      </w:r>
      <w:r w:rsidRPr="007405A4">
        <w:rPr>
          <w:rFonts w:cs="Arial"/>
          <w:szCs w:val="22"/>
        </w:rPr>
        <w:t>. Highlight the options you have or are planning to pursue to secure needed resources.</w:t>
      </w:r>
      <w:r w:rsidR="0058007D">
        <w:rPr>
          <w:rFonts w:cs="Arial"/>
          <w:szCs w:val="22"/>
        </w:rPr>
        <w:t xml:space="preserve"> </w:t>
      </w:r>
    </w:p>
    <w:p w14:paraId="0465DFFB" w14:textId="77777777" w:rsidR="007405A4" w:rsidRPr="005A311B" w:rsidRDefault="007405A4" w:rsidP="00F80CB0">
      <w:pPr>
        <w:pStyle w:val="BlockText"/>
        <w:ind w:left="0"/>
        <w:rPr>
          <w:rFonts w:ascii="Arial" w:hAnsi="Arial" w:cs="Arial"/>
          <w:i w:val="0"/>
          <w:sz w:val="20"/>
          <w:szCs w:val="20"/>
        </w:rPr>
      </w:pPr>
    </w:p>
    <w:p w14:paraId="534E5C33" w14:textId="77777777" w:rsidR="007405A4" w:rsidRPr="007405A4" w:rsidRDefault="007405A4" w:rsidP="00F80CB0">
      <w:pPr>
        <w:pStyle w:val="BlockText"/>
        <w:ind w:left="0"/>
        <w:rPr>
          <w:rFonts w:ascii="Arial" w:hAnsi="Arial" w:cs="Arial"/>
          <w:iCs/>
          <w:sz w:val="22"/>
          <w:szCs w:val="22"/>
        </w:rPr>
      </w:pPr>
      <w:r w:rsidRPr="007405A4">
        <w:rPr>
          <w:rFonts w:ascii="Arial" w:hAnsi="Arial" w:cs="Arial"/>
          <w:iCs/>
          <w:sz w:val="22"/>
          <w:szCs w:val="22"/>
        </w:rPr>
        <w:t xml:space="preserve">Writing tip: This comes from the financing strategies developed </w:t>
      </w:r>
      <w:r w:rsidR="00DB5EFC">
        <w:rPr>
          <w:rFonts w:ascii="Arial" w:hAnsi="Arial" w:cs="Arial"/>
          <w:iCs/>
          <w:sz w:val="22"/>
          <w:szCs w:val="22"/>
        </w:rPr>
        <w:t>with Tool 10 and</w:t>
      </w:r>
      <w:r w:rsidRPr="007405A4">
        <w:rPr>
          <w:rFonts w:ascii="Arial" w:hAnsi="Arial" w:cs="Arial"/>
          <w:iCs/>
          <w:sz w:val="22"/>
          <w:szCs w:val="22"/>
        </w:rPr>
        <w:t xml:space="preserve"> over the course of your sustainability planning. In this section, it is important to highlight the fact that you have a well-developed and well-conceived financing plan that identifies a range of strategies and funding sources. These may include strategies to make better use of existing resources; to access and maximize state and federal revenue; to pursue public-private partnerships; and to generate new state, local, or fee-based revenue.</w:t>
      </w:r>
      <w:r w:rsidR="0058007D">
        <w:rPr>
          <w:rFonts w:ascii="Arial" w:hAnsi="Arial" w:cs="Arial"/>
          <w:iCs/>
          <w:sz w:val="22"/>
          <w:szCs w:val="22"/>
        </w:rPr>
        <w:t xml:space="preserve"> </w:t>
      </w:r>
    </w:p>
    <w:p w14:paraId="0033FD54" w14:textId="77777777" w:rsidR="007405A4" w:rsidRPr="005A311B" w:rsidRDefault="007405A4" w:rsidP="00F80CB0">
      <w:pPr>
        <w:pStyle w:val="BodyTextIndent"/>
        <w:spacing w:after="0"/>
        <w:ind w:left="0"/>
        <w:rPr>
          <w:rFonts w:ascii="Arial" w:hAnsi="Arial" w:cs="Arial"/>
          <w:sz w:val="20"/>
          <w:szCs w:val="20"/>
        </w:rPr>
      </w:pPr>
    </w:p>
    <w:p w14:paraId="658A2919" w14:textId="77777777" w:rsidR="007405A4" w:rsidRPr="007405A4" w:rsidRDefault="007405A4" w:rsidP="00F80CB0">
      <w:pPr>
        <w:pStyle w:val="BodyTextIndent"/>
        <w:spacing w:after="0"/>
        <w:ind w:left="0"/>
        <w:rPr>
          <w:rFonts w:ascii="Arial" w:hAnsi="Arial" w:cs="Arial"/>
          <w:sz w:val="22"/>
          <w:szCs w:val="22"/>
        </w:rPr>
      </w:pPr>
      <w:r w:rsidRPr="007405A4">
        <w:rPr>
          <w:rFonts w:ascii="Arial" w:hAnsi="Arial" w:cs="Arial"/>
          <w:b/>
          <w:sz w:val="22"/>
          <w:szCs w:val="22"/>
        </w:rPr>
        <w:t>Section V. Action Plan and Timetable</w:t>
      </w:r>
      <w:r w:rsidRPr="007405A4">
        <w:rPr>
          <w:rFonts w:ascii="Arial" w:hAnsi="Arial" w:cs="Arial"/>
          <w:sz w:val="22"/>
          <w:szCs w:val="22"/>
        </w:rPr>
        <w:t xml:space="preserve"> (1-3 pages)</w:t>
      </w:r>
    </w:p>
    <w:p w14:paraId="00579D06" w14:textId="77777777" w:rsidR="007405A4" w:rsidRPr="005A311B" w:rsidRDefault="007405A4" w:rsidP="00F80CB0">
      <w:pPr>
        <w:rPr>
          <w:rFonts w:ascii="Arial" w:hAnsi="Arial" w:cs="Arial"/>
          <w:sz w:val="20"/>
          <w:szCs w:val="20"/>
        </w:rPr>
      </w:pPr>
    </w:p>
    <w:p w14:paraId="3C2F911F" w14:textId="77777777" w:rsidR="007405A4" w:rsidRPr="007405A4" w:rsidRDefault="007405A4" w:rsidP="00F80CB0">
      <w:pPr>
        <w:pStyle w:val="P"/>
        <w:tabs>
          <w:tab w:val="left" w:pos="360"/>
        </w:tabs>
        <w:rPr>
          <w:rFonts w:cs="Arial"/>
          <w:b/>
          <w:szCs w:val="22"/>
        </w:rPr>
      </w:pPr>
      <w:r w:rsidRPr="007405A4">
        <w:rPr>
          <w:rFonts w:cs="Arial"/>
          <w:b/>
          <w:szCs w:val="22"/>
        </w:rPr>
        <w:t xml:space="preserve">Purpose: </w:t>
      </w:r>
      <w:r w:rsidRPr="007405A4">
        <w:rPr>
          <w:rFonts w:cs="Arial"/>
          <w:szCs w:val="22"/>
        </w:rPr>
        <w:t>To present a clear and convincing plan of action to sustain your magnet school program. The section should describe how you plan to implement your financing and related strategies over time. Indicate what the benchmarks are for each strateg</w:t>
      </w:r>
      <w:r w:rsidR="00DB5EFC">
        <w:rPr>
          <w:rFonts w:cs="Arial"/>
          <w:szCs w:val="22"/>
        </w:rPr>
        <w:t>y</w:t>
      </w:r>
      <w:r w:rsidRPr="007405A4">
        <w:rPr>
          <w:rFonts w:cs="Arial"/>
          <w:szCs w:val="22"/>
        </w:rPr>
        <w:t>, and who is accountable for implementation</w:t>
      </w:r>
      <w:r w:rsidRPr="007405A4">
        <w:rPr>
          <w:rFonts w:cs="Arial"/>
          <w:b/>
          <w:szCs w:val="22"/>
        </w:rPr>
        <w:t>.</w:t>
      </w:r>
      <w:r w:rsidR="0058007D">
        <w:rPr>
          <w:rFonts w:cs="Arial"/>
          <w:b/>
          <w:szCs w:val="22"/>
        </w:rPr>
        <w:t xml:space="preserve"> </w:t>
      </w:r>
    </w:p>
    <w:p w14:paraId="07DF36F8" w14:textId="77777777" w:rsidR="007405A4" w:rsidRPr="005A311B" w:rsidRDefault="007405A4" w:rsidP="00F80CB0">
      <w:pPr>
        <w:rPr>
          <w:rFonts w:ascii="Arial" w:hAnsi="Arial" w:cs="Arial"/>
          <w:sz w:val="20"/>
          <w:szCs w:val="20"/>
        </w:rPr>
      </w:pPr>
    </w:p>
    <w:p w14:paraId="194C8EC1" w14:textId="77777777" w:rsidR="007405A4" w:rsidRPr="007405A4" w:rsidRDefault="007405A4" w:rsidP="00F80CB0">
      <w:pPr>
        <w:pStyle w:val="BlockText"/>
        <w:ind w:left="0"/>
        <w:rPr>
          <w:rFonts w:ascii="Arial" w:hAnsi="Arial" w:cs="Arial"/>
          <w:sz w:val="22"/>
          <w:szCs w:val="22"/>
        </w:rPr>
      </w:pPr>
      <w:r w:rsidRPr="007405A4">
        <w:rPr>
          <w:rFonts w:ascii="Arial" w:hAnsi="Arial" w:cs="Arial"/>
          <w:sz w:val="22"/>
          <w:szCs w:val="22"/>
        </w:rPr>
        <w:t xml:space="preserve">Writing tip: Develop a detailed </w:t>
      </w:r>
      <w:proofErr w:type="spellStart"/>
      <w:r w:rsidRPr="007405A4">
        <w:rPr>
          <w:rFonts w:ascii="Arial" w:hAnsi="Arial" w:cs="Arial"/>
          <w:sz w:val="22"/>
          <w:szCs w:val="22"/>
        </w:rPr>
        <w:t>workplan</w:t>
      </w:r>
      <w:proofErr w:type="spellEnd"/>
      <w:r w:rsidRPr="007405A4">
        <w:rPr>
          <w:rFonts w:ascii="Arial" w:hAnsi="Arial" w:cs="Arial"/>
          <w:sz w:val="22"/>
          <w:szCs w:val="22"/>
        </w:rPr>
        <w:t xml:space="preserve"> for each strateg</w:t>
      </w:r>
      <w:r w:rsidR="00DB5EFC">
        <w:rPr>
          <w:rFonts w:ascii="Arial" w:hAnsi="Arial" w:cs="Arial"/>
          <w:sz w:val="22"/>
          <w:szCs w:val="22"/>
        </w:rPr>
        <w:t>y</w:t>
      </w:r>
      <w:r w:rsidRPr="007405A4">
        <w:rPr>
          <w:rFonts w:ascii="Arial" w:hAnsi="Arial" w:cs="Arial"/>
          <w:sz w:val="22"/>
          <w:szCs w:val="22"/>
        </w:rPr>
        <w:t xml:space="preserve"> outlined in the Strategic Directions, Internal Capacity, and Financing Strategies sections above.</w:t>
      </w:r>
      <w:r w:rsidR="0058007D">
        <w:rPr>
          <w:rFonts w:ascii="Arial" w:hAnsi="Arial" w:cs="Arial"/>
          <w:sz w:val="22"/>
          <w:szCs w:val="22"/>
        </w:rPr>
        <w:t xml:space="preserve"> </w:t>
      </w:r>
      <w:r w:rsidRPr="007405A4">
        <w:rPr>
          <w:rFonts w:ascii="Arial" w:hAnsi="Arial" w:cs="Arial"/>
          <w:sz w:val="22"/>
          <w:szCs w:val="22"/>
        </w:rPr>
        <w:t xml:space="preserve"> </w:t>
      </w:r>
    </w:p>
    <w:p w14:paraId="290D409B" w14:textId="77777777" w:rsidR="007405A4" w:rsidRPr="005A311B" w:rsidRDefault="007405A4" w:rsidP="00F80CB0">
      <w:pPr>
        <w:pStyle w:val="BodyTextIndent"/>
        <w:spacing w:after="0"/>
        <w:ind w:left="0"/>
        <w:rPr>
          <w:rFonts w:ascii="Arial" w:hAnsi="Arial" w:cs="Arial"/>
          <w:iCs/>
          <w:sz w:val="20"/>
          <w:szCs w:val="20"/>
        </w:rPr>
      </w:pPr>
    </w:p>
    <w:p w14:paraId="7C744083" w14:textId="77777777" w:rsidR="007405A4" w:rsidRPr="007405A4" w:rsidRDefault="007405A4" w:rsidP="00F80CB0">
      <w:pPr>
        <w:pStyle w:val="H2"/>
        <w:tabs>
          <w:tab w:val="left" w:pos="360"/>
        </w:tabs>
      </w:pPr>
      <w:r w:rsidRPr="007405A4">
        <w:t xml:space="preserve">Section VI. Conclusion </w:t>
      </w:r>
      <w:r w:rsidRPr="007405A4">
        <w:rPr>
          <w:b w:val="0"/>
        </w:rPr>
        <w:t>(1 page)</w:t>
      </w:r>
    </w:p>
    <w:p w14:paraId="12DBE95D" w14:textId="77777777" w:rsidR="007405A4" w:rsidRPr="005A311B" w:rsidRDefault="007405A4" w:rsidP="00F80CB0">
      <w:pPr>
        <w:rPr>
          <w:rFonts w:ascii="Arial" w:hAnsi="Arial" w:cs="Arial"/>
          <w:sz w:val="20"/>
          <w:szCs w:val="20"/>
        </w:rPr>
      </w:pPr>
    </w:p>
    <w:p w14:paraId="19944D5C" w14:textId="77777777" w:rsidR="007405A4" w:rsidRPr="007405A4" w:rsidRDefault="007405A4" w:rsidP="00F80CB0">
      <w:pPr>
        <w:pStyle w:val="P"/>
        <w:rPr>
          <w:rFonts w:cs="Arial"/>
          <w:b/>
          <w:szCs w:val="22"/>
        </w:rPr>
      </w:pPr>
      <w:r w:rsidRPr="007405A4">
        <w:rPr>
          <w:rFonts w:cs="Arial"/>
          <w:b/>
          <w:szCs w:val="22"/>
        </w:rPr>
        <w:t xml:space="preserve">Purpose: </w:t>
      </w:r>
      <w:r w:rsidRPr="007405A4">
        <w:rPr>
          <w:rFonts w:cs="Arial"/>
          <w:szCs w:val="22"/>
        </w:rPr>
        <w:t>To demonstrate the anticipated outcomes of your magnet school program.</w:t>
      </w:r>
      <w:r w:rsidR="0058007D">
        <w:rPr>
          <w:rFonts w:cs="Arial"/>
          <w:szCs w:val="22"/>
        </w:rPr>
        <w:t xml:space="preserve"> </w:t>
      </w:r>
      <w:r w:rsidRPr="007405A4">
        <w:rPr>
          <w:rFonts w:cs="Arial"/>
          <w:b/>
          <w:szCs w:val="22"/>
        </w:rPr>
        <w:t xml:space="preserve"> </w:t>
      </w:r>
    </w:p>
    <w:p w14:paraId="69687B37" w14:textId="77777777" w:rsidR="007405A4" w:rsidRPr="005A311B" w:rsidRDefault="007405A4" w:rsidP="00F80CB0">
      <w:pPr>
        <w:rPr>
          <w:rFonts w:ascii="Arial" w:hAnsi="Arial" w:cs="Arial"/>
          <w:sz w:val="20"/>
          <w:szCs w:val="20"/>
        </w:rPr>
      </w:pPr>
    </w:p>
    <w:p w14:paraId="684BE10B" w14:textId="77777777" w:rsidR="007405A4" w:rsidRPr="007405A4" w:rsidRDefault="007405A4" w:rsidP="00F80CB0">
      <w:pPr>
        <w:pStyle w:val="BlockText"/>
        <w:ind w:left="0"/>
        <w:rPr>
          <w:rFonts w:ascii="Arial" w:hAnsi="Arial" w:cs="Arial"/>
          <w:sz w:val="22"/>
          <w:szCs w:val="22"/>
        </w:rPr>
      </w:pPr>
      <w:r w:rsidRPr="007405A4">
        <w:rPr>
          <w:rFonts w:ascii="Arial" w:hAnsi="Arial" w:cs="Arial"/>
          <w:sz w:val="22"/>
          <w:szCs w:val="22"/>
        </w:rPr>
        <w:t>Writing tip: Write a short summary that describes the anticipated program outcomes as they relate to meeting your sustainability planning goals.</w:t>
      </w:r>
      <w:r w:rsidR="0058007D">
        <w:rPr>
          <w:rFonts w:ascii="Arial" w:hAnsi="Arial" w:cs="Arial"/>
          <w:sz w:val="22"/>
          <w:szCs w:val="22"/>
        </w:rPr>
        <w:t xml:space="preserve">  </w:t>
      </w:r>
    </w:p>
    <w:p w14:paraId="42054AB2" w14:textId="77777777" w:rsidR="007405A4" w:rsidRPr="005A311B" w:rsidRDefault="007405A4" w:rsidP="00F80CB0">
      <w:pPr>
        <w:pStyle w:val="BodyTextIndent"/>
        <w:spacing w:after="0"/>
        <w:ind w:left="0"/>
        <w:rPr>
          <w:rFonts w:ascii="Arial" w:hAnsi="Arial" w:cs="Arial"/>
          <w:iCs/>
          <w:sz w:val="20"/>
          <w:szCs w:val="20"/>
        </w:rPr>
      </w:pPr>
    </w:p>
    <w:p w14:paraId="600F777D" w14:textId="77777777" w:rsidR="007405A4" w:rsidRPr="007405A4" w:rsidRDefault="007405A4" w:rsidP="00F80CB0">
      <w:pPr>
        <w:pStyle w:val="H2"/>
      </w:pPr>
      <w:r w:rsidRPr="007405A4">
        <w:t xml:space="preserve">Section VII. Appendixes and Supporting Documentation </w:t>
      </w:r>
      <w:r w:rsidRPr="007405A4">
        <w:rPr>
          <w:b w:val="0"/>
        </w:rPr>
        <w:t>(length will vary)</w:t>
      </w:r>
    </w:p>
    <w:p w14:paraId="4C67D4AB" w14:textId="77777777" w:rsidR="007405A4" w:rsidRPr="005A311B" w:rsidRDefault="007405A4" w:rsidP="00F80CB0">
      <w:pPr>
        <w:rPr>
          <w:rFonts w:ascii="Arial" w:hAnsi="Arial" w:cs="Arial"/>
          <w:sz w:val="20"/>
          <w:szCs w:val="20"/>
        </w:rPr>
      </w:pPr>
    </w:p>
    <w:p w14:paraId="4656914B" w14:textId="77777777" w:rsidR="007405A4" w:rsidRPr="007405A4" w:rsidRDefault="007405A4" w:rsidP="00F80CB0">
      <w:pPr>
        <w:pStyle w:val="P"/>
        <w:rPr>
          <w:rFonts w:cs="Arial"/>
          <w:iCs/>
          <w:szCs w:val="22"/>
        </w:rPr>
      </w:pPr>
      <w:r w:rsidRPr="007405A4">
        <w:rPr>
          <w:rFonts w:cs="Arial"/>
          <w:b/>
          <w:bCs/>
          <w:szCs w:val="22"/>
        </w:rPr>
        <w:t>Purpose:</w:t>
      </w:r>
      <w:r w:rsidRPr="007405A4">
        <w:rPr>
          <w:rFonts w:cs="Arial"/>
          <w:szCs w:val="22"/>
        </w:rPr>
        <w:t xml:space="preserve"> To provide additional information about your magnet school program and the activities you want to sustain. This section can include your logic model, budget information, and general fiscal and personnel information.</w:t>
      </w:r>
      <w:r w:rsidRPr="007405A4">
        <w:rPr>
          <w:rFonts w:cs="Arial"/>
          <w:i/>
          <w:szCs w:val="22"/>
        </w:rPr>
        <w:t xml:space="preserve"> </w:t>
      </w:r>
      <w:r w:rsidRPr="007405A4">
        <w:rPr>
          <w:rFonts w:cs="Arial"/>
          <w:szCs w:val="22"/>
        </w:rPr>
        <w:t xml:space="preserve">The </w:t>
      </w:r>
      <w:r w:rsidRPr="007405A4">
        <w:rPr>
          <w:rFonts w:cs="Arial"/>
          <w:iCs/>
          <w:szCs w:val="22"/>
        </w:rPr>
        <w:t>following is a suggested list of items to include in your appendix:</w:t>
      </w:r>
    </w:p>
    <w:p w14:paraId="0210B6AD" w14:textId="77777777" w:rsidR="007405A4" w:rsidRPr="005A311B" w:rsidRDefault="007405A4" w:rsidP="00F80CB0">
      <w:pPr>
        <w:rPr>
          <w:rFonts w:ascii="Arial" w:hAnsi="Arial" w:cs="Arial"/>
          <w:sz w:val="20"/>
          <w:szCs w:val="20"/>
        </w:rPr>
      </w:pPr>
    </w:p>
    <w:p w14:paraId="563CC8D0" w14:textId="77777777" w:rsidR="007405A4" w:rsidRPr="007405A4" w:rsidRDefault="007405A4" w:rsidP="00F80CB0">
      <w:pPr>
        <w:pStyle w:val="Bullet1"/>
        <w:tabs>
          <w:tab w:val="clear" w:pos="720"/>
        </w:tabs>
        <w:rPr>
          <w:rFonts w:ascii="Arial" w:hAnsi="Arial" w:cs="Arial"/>
          <w:sz w:val="22"/>
          <w:szCs w:val="22"/>
        </w:rPr>
      </w:pPr>
      <w:r w:rsidRPr="007405A4">
        <w:rPr>
          <w:rFonts w:ascii="Arial" w:hAnsi="Arial" w:cs="Arial"/>
          <w:sz w:val="22"/>
          <w:szCs w:val="22"/>
        </w:rPr>
        <w:t>Logic model</w:t>
      </w:r>
    </w:p>
    <w:p w14:paraId="74F0B5B8" w14:textId="77777777" w:rsidR="007405A4" w:rsidRPr="007405A4" w:rsidRDefault="007405A4" w:rsidP="00F80CB0">
      <w:pPr>
        <w:pStyle w:val="Bullet1"/>
        <w:tabs>
          <w:tab w:val="clear" w:pos="720"/>
        </w:tabs>
        <w:rPr>
          <w:rFonts w:ascii="Arial" w:hAnsi="Arial" w:cs="Arial"/>
          <w:sz w:val="22"/>
          <w:szCs w:val="22"/>
        </w:rPr>
      </w:pPr>
      <w:r w:rsidRPr="007405A4">
        <w:rPr>
          <w:rFonts w:ascii="Arial" w:hAnsi="Arial" w:cs="Arial"/>
          <w:sz w:val="22"/>
          <w:szCs w:val="22"/>
        </w:rPr>
        <w:t xml:space="preserve">Evaluation data </w:t>
      </w:r>
    </w:p>
    <w:p w14:paraId="517842BD" w14:textId="77777777" w:rsidR="007405A4" w:rsidRPr="007405A4" w:rsidRDefault="007405A4" w:rsidP="00F80CB0">
      <w:pPr>
        <w:pStyle w:val="Bullet1"/>
        <w:tabs>
          <w:tab w:val="clear" w:pos="720"/>
        </w:tabs>
        <w:rPr>
          <w:rFonts w:ascii="Arial" w:hAnsi="Arial" w:cs="Arial"/>
          <w:sz w:val="22"/>
          <w:szCs w:val="22"/>
        </w:rPr>
      </w:pPr>
      <w:r w:rsidRPr="007405A4">
        <w:rPr>
          <w:rFonts w:ascii="Arial" w:hAnsi="Arial" w:cs="Arial"/>
          <w:sz w:val="22"/>
          <w:szCs w:val="22"/>
        </w:rPr>
        <w:t>Detailed budget data</w:t>
      </w:r>
    </w:p>
    <w:p w14:paraId="0DA51FE9" w14:textId="77777777" w:rsidR="007405A4" w:rsidRPr="007405A4" w:rsidRDefault="007405A4" w:rsidP="00F80CB0">
      <w:pPr>
        <w:pStyle w:val="Bullet1"/>
        <w:tabs>
          <w:tab w:val="clear" w:pos="720"/>
        </w:tabs>
        <w:rPr>
          <w:rFonts w:ascii="Arial" w:hAnsi="Arial" w:cs="Arial"/>
          <w:sz w:val="22"/>
          <w:szCs w:val="22"/>
        </w:rPr>
      </w:pPr>
      <w:r w:rsidRPr="007405A4">
        <w:rPr>
          <w:rFonts w:ascii="Arial" w:hAnsi="Arial" w:cs="Arial"/>
          <w:sz w:val="22"/>
          <w:szCs w:val="22"/>
        </w:rPr>
        <w:t>Statement of your school or district capacity (if not included in section III above)</w:t>
      </w:r>
    </w:p>
    <w:p w14:paraId="12C5D98E" w14:textId="77777777" w:rsidR="007405A4" w:rsidRPr="007405A4" w:rsidRDefault="007405A4" w:rsidP="00F80CB0">
      <w:pPr>
        <w:pStyle w:val="Bullet1"/>
        <w:tabs>
          <w:tab w:val="clear" w:pos="720"/>
        </w:tabs>
        <w:rPr>
          <w:rFonts w:ascii="Arial" w:hAnsi="Arial" w:cs="Arial"/>
          <w:sz w:val="22"/>
          <w:szCs w:val="22"/>
        </w:rPr>
      </w:pPr>
      <w:r w:rsidRPr="007405A4">
        <w:rPr>
          <w:rFonts w:ascii="Arial" w:hAnsi="Arial" w:cs="Arial"/>
          <w:sz w:val="22"/>
          <w:szCs w:val="22"/>
        </w:rPr>
        <w:t>Membership information for your school board and other pieces of your district structure</w:t>
      </w:r>
    </w:p>
    <w:p w14:paraId="4B37E0FF" w14:textId="77777777" w:rsidR="007405A4" w:rsidRPr="007405A4" w:rsidRDefault="007405A4" w:rsidP="00F80CB0">
      <w:pPr>
        <w:pStyle w:val="Bullet1"/>
        <w:tabs>
          <w:tab w:val="clear" w:pos="720"/>
        </w:tabs>
        <w:rPr>
          <w:rFonts w:ascii="Arial" w:hAnsi="Arial" w:cs="Arial"/>
          <w:sz w:val="22"/>
          <w:szCs w:val="22"/>
        </w:rPr>
      </w:pPr>
      <w:r w:rsidRPr="007405A4">
        <w:rPr>
          <w:rFonts w:ascii="Arial" w:hAnsi="Arial" w:cs="Arial"/>
          <w:sz w:val="22"/>
          <w:szCs w:val="22"/>
        </w:rPr>
        <w:t>Members of the sustainability planning team</w:t>
      </w:r>
    </w:p>
    <w:p w14:paraId="39BF6A42" w14:textId="77777777" w:rsidR="00484A47" w:rsidRPr="005A311B" w:rsidRDefault="007405A4" w:rsidP="005A311B">
      <w:pPr>
        <w:pStyle w:val="Bullet1"/>
        <w:tabs>
          <w:tab w:val="clear" w:pos="720"/>
        </w:tabs>
        <w:rPr>
          <w:rFonts w:ascii="Arial" w:hAnsi="Arial" w:cs="Arial"/>
          <w:sz w:val="22"/>
          <w:szCs w:val="22"/>
        </w:rPr>
      </w:pPr>
      <w:r w:rsidRPr="007405A4">
        <w:rPr>
          <w:rFonts w:ascii="Arial" w:hAnsi="Arial" w:cs="Arial"/>
          <w:sz w:val="22"/>
          <w:szCs w:val="22"/>
        </w:rPr>
        <w:t>Copies of formal subcontract agreements or Memorand</w:t>
      </w:r>
      <w:r w:rsidR="00DB5EFC">
        <w:rPr>
          <w:rFonts w:ascii="Arial" w:hAnsi="Arial" w:cs="Arial"/>
          <w:sz w:val="22"/>
          <w:szCs w:val="22"/>
        </w:rPr>
        <w:t>a</w:t>
      </w:r>
      <w:r w:rsidRPr="007405A4">
        <w:rPr>
          <w:rFonts w:ascii="Arial" w:hAnsi="Arial" w:cs="Arial"/>
          <w:sz w:val="22"/>
          <w:szCs w:val="22"/>
        </w:rPr>
        <w:t xml:space="preserve"> of Understanding or Agreement (MOU/MOA) with partners, if applicable</w:t>
      </w:r>
      <w:r w:rsidR="00484A47" w:rsidRPr="005A311B">
        <w:rPr>
          <w:rFonts w:ascii="Arial" w:hAnsi="Arial" w:cs="Arial"/>
          <w:sz w:val="22"/>
          <w:szCs w:val="22"/>
        </w:rPr>
        <w:br w:type="page"/>
      </w:r>
    </w:p>
    <w:p w14:paraId="7F5C34B9" w14:textId="42BE2EE3" w:rsidR="00484A47" w:rsidRPr="005C07A1" w:rsidRDefault="001A4A22" w:rsidP="00EA129C">
      <w:pPr>
        <w:pStyle w:val="H1"/>
      </w:pPr>
      <w:r>
        <w:lastRenderedPageBreak/>
        <w:t>Tool 11</w:t>
      </w:r>
      <w:r w:rsidR="00484A47" w:rsidRPr="005C07A1">
        <w:t>: Sample Sustainability Plan</w:t>
      </w:r>
    </w:p>
    <w:p w14:paraId="0F5F99BE" w14:textId="77777777" w:rsidR="00484A47" w:rsidRPr="005C07A1" w:rsidRDefault="00484A47" w:rsidP="00EA129C">
      <w:pPr>
        <w:pStyle w:val="H1"/>
      </w:pPr>
      <w:r w:rsidRPr="005C07A1">
        <w:t xml:space="preserve">Planning for the Future of </w:t>
      </w:r>
      <w:proofErr w:type="spellStart"/>
      <w:r w:rsidRPr="005C07A1">
        <w:t>MetroCity</w:t>
      </w:r>
      <w:proofErr w:type="spellEnd"/>
      <w:r w:rsidRPr="005C07A1">
        <w:t xml:space="preserve"> Arts Magnet School</w:t>
      </w:r>
    </w:p>
    <w:p w14:paraId="6199BD4D" w14:textId="77777777" w:rsidR="00484A47" w:rsidRPr="005C07A1" w:rsidRDefault="00484A47" w:rsidP="00EA129C">
      <w:pPr>
        <w:pStyle w:val="H1"/>
      </w:pPr>
      <w:r w:rsidRPr="005C07A1">
        <w:t>FY 2013-15</w:t>
      </w:r>
    </w:p>
    <w:p w14:paraId="6200246A" w14:textId="77777777" w:rsidR="00484A47" w:rsidRPr="005C07A1" w:rsidRDefault="00484A47" w:rsidP="00484A47">
      <w:pPr>
        <w:tabs>
          <w:tab w:val="left" w:pos="3600"/>
        </w:tabs>
        <w:rPr>
          <w:rFonts w:ascii="Arial" w:hAnsi="Arial" w:cs="Arial"/>
          <w:b/>
          <w:sz w:val="22"/>
          <w:szCs w:val="22"/>
        </w:rPr>
      </w:pPr>
    </w:p>
    <w:p w14:paraId="3A81D07F" w14:textId="77777777" w:rsidR="00484A47" w:rsidRPr="005C07A1" w:rsidRDefault="00484A47" w:rsidP="00484A47">
      <w:pPr>
        <w:pStyle w:val="H2"/>
      </w:pPr>
      <w:r w:rsidRPr="005C07A1">
        <w:t>Section I. Executive Summary</w:t>
      </w:r>
    </w:p>
    <w:p w14:paraId="212877BF" w14:textId="77777777" w:rsidR="00484A47" w:rsidRPr="005C07A1" w:rsidRDefault="00484A47" w:rsidP="00484A47">
      <w:pPr>
        <w:tabs>
          <w:tab w:val="left" w:pos="3600"/>
        </w:tabs>
        <w:rPr>
          <w:rFonts w:ascii="Arial" w:hAnsi="Arial" w:cs="Arial"/>
          <w:b/>
          <w:sz w:val="22"/>
          <w:szCs w:val="22"/>
        </w:rPr>
      </w:pPr>
    </w:p>
    <w:p w14:paraId="2886AB89" w14:textId="77777777" w:rsidR="00484A47" w:rsidRPr="005C07A1" w:rsidRDefault="00484A47" w:rsidP="00484A47">
      <w:pPr>
        <w:pStyle w:val="P"/>
        <w:rPr>
          <w:rFonts w:cs="Arial"/>
          <w:szCs w:val="22"/>
        </w:rPr>
      </w:pPr>
      <w:r w:rsidRPr="005C07A1">
        <w:rPr>
          <w:rFonts w:cs="Arial"/>
          <w:b/>
          <w:i/>
          <w:szCs w:val="22"/>
        </w:rPr>
        <w:t>Background:</w:t>
      </w:r>
      <w:r w:rsidR="0058007D">
        <w:rPr>
          <w:rFonts w:cs="Arial"/>
          <w:szCs w:val="22"/>
        </w:rPr>
        <w:t xml:space="preserve"> </w:t>
      </w:r>
      <w:r w:rsidRPr="005C07A1">
        <w:rPr>
          <w:rFonts w:cs="Arial"/>
          <w:szCs w:val="22"/>
        </w:rPr>
        <w:t xml:space="preserve">Established in 2010, </w:t>
      </w:r>
      <w:proofErr w:type="spellStart"/>
      <w:r w:rsidRPr="005C07A1">
        <w:rPr>
          <w:rFonts w:cs="Arial"/>
          <w:szCs w:val="22"/>
        </w:rPr>
        <w:t>MetroCity</w:t>
      </w:r>
      <w:proofErr w:type="spellEnd"/>
      <w:r w:rsidRPr="005C07A1">
        <w:rPr>
          <w:rFonts w:cs="Arial"/>
          <w:szCs w:val="22"/>
        </w:rPr>
        <w:t xml:space="preserve"> Arts Magnet School (MAMS) is a middle school serving grades 6 through 8. It provides high-quality arts instruction to approximately 1,300 students across the </w:t>
      </w:r>
      <w:proofErr w:type="spellStart"/>
      <w:r w:rsidRPr="005C07A1">
        <w:rPr>
          <w:rFonts w:cs="Arial"/>
          <w:szCs w:val="22"/>
        </w:rPr>
        <w:t>MetroCity</w:t>
      </w:r>
      <w:proofErr w:type="spellEnd"/>
      <w:r w:rsidRPr="005C07A1">
        <w:rPr>
          <w:rFonts w:cs="Arial"/>
          <w:szCs w:val="22"/>
        </w:rPr>
        <w:t xml:space="preserve"> area. </w:t>
      </w:r>
      <w:r w:rsidRPr="005C07A1">
        <w:rPr>
          <w:rFonts w:cs="Arial"/>
          <w:bCs/>
          <w:szCs w:val="22"/>
        </w:rPr>
        <w:t>The vision of MAMS is to</w:t>
      </w:r>
      <w:r w:rsidRPr="005C07A1">
        <w:rPr>
          <w:rFonts w:cs="Arial"/>
          <w:szCs w:val="22"/>
        </w:rPr>
        <w:t xml:space="preserve"> create a school culture that infuses the arts into traditional content instruction to enhance student achievement. Through arts education, MAMS students will develop 21st century skills in the academic, social-emotional, and career development arenas. </w:t>
      </w:r>
    </w:p>
    <w:p w14:paraId="516F75BE" w14:textId="77777777" w:rsidR="00484A47" w:rsidRPr="005C07A1" w:rsidRDefault="00484A47" w:rsidP="00484A47">
      <w:pPr>
        <w:tabs>
          <w:tab w:val="num" w:pos="1800"/>
        </w:tabs>
        <w:rPr>
          <w:rFonts w:ascii="Arial" w:hAnsi="Arial" w:cs="Arial"/>
          <w:sz w:val="22"/>
          <w:szCs w:val="22"/>
        </w:rPr>
      </w:pPr>
    </w:p>
    <w:p w14:paraId="3C04E519" w14:textId="77777777" w:rsidR="00484A47" w:rsidRPr="005C07A1" w:rsidRDefault="00484A47" w:rsidP="00484A47">
      <w:pPr>
        <w:pStyle w:val="P"/>
        <w:rPr>
          <w:rFonts w:cs="Arial"/>
          <w:szCs w:val="22"/>
        </w:rPr>
      </w:pPr>
      <w:r w:rsidRPr="005C07A1">
        <w:rPr>
          <w:rFonts w:cs="Arial"/>
          <w:szCs w:val="22"/>
        </w:rPr>
        <w:t>MAMS accomplishes these results by offering (1) key components of visual and performing arts to students, (2) extended learning time, and (3) enhanced professional development for all teaching staff. The school’s leadership structure provides for solid planning and implementation of the school’s future direction.</w:t>
      </w:r>
    </w:p>
    <w:p w14:paraId="22D5B937" w14:textId="77777777" w:rsidR="00484A47" w:rsidRPr="005C07A1" w:rsidRDefault="00484A47" w:rsidP="00484A47">
      <w:pPr>
        <w:rPr>
          <w:rFonts w:ascii="Arial" w:hAnsi="Arial" w:cs="Arial"/>
          <w:sz w:val="22"/>
          <w:szCs w:val="22"/>
        </w:rPr>
      </w:pPr>
    </w:p>
    <w:p w14:paraId="7C2F313E" w14:textId="77777777" w:rsidR="00484A47" w:rsidRPr="005C07A1" w:rsidRDefault="00484A47" w:rsidP="00484A47">
      <w:pPr>
        <w:pStyle w:val="P"/>
        <w:rPr>
          <w:rFonts w:cs="Arial"/>
          <w:bCs/>
          <w:szCs w:val="22"/>
        </w:rPr>
      </w:pPr>
      <w:r w:rsidRPr="005C07A1">
        <w:rPr>
          <w:rFonts w:cs="Arial"/>
          <w:szCs w:val="22"/>
        </w:rPr>
        <w:t>This document describes how MAMS intends to sustain its existing programs while building reliable funding and partnership bases over time.</w:t>
      </w:r>
    </w:p>
    <w:p w14:paraId="3981158E" w14:textId="77777777" w:rsidR="00484A47" w:rsidRPr="005C07A1" w:rsidRDefault="00484A47" w:rsidP="00484A47">
      <w:pPr>
        <w:tabs>
          <w:tab w:val="num" w:pos="1800"/>
        </w:tabs>
        <w:rPr>
          <w:rFonts w:ascii="Arial" w:hAnsi="Arial" w:cs="Arial"/>
          <w:sz w:val="22"/>
          <w:szCs w:val="22"/>
        </w:rPr>
      </w:pPr>
    </w:p>
    <w:p w14:paraId="2824B025" w14:textId="77777777" w:rsidR="00484A47" w:rsidRPr="005C07A1" w:rsidRDefault="00484A47" w:rsidP="00484A47">
      <w:pPr>
        <w:pStyle w:val="P"/>
        <w:rPr>
          <w:rFonts w:cs="Arial"/>
          <w:szCs w:val="22"/>
        </w:rPr>
      </w:pPr>
      <w:r w:rsidRPr="005C07A1">
        <w:rPr>
          <w:rFonts w:cs="Arial"/>
          <w:b/>
          <w:i/>
          <w:szCs w:val="22"/>
        </w:rPr>
        <w:t>Future Plans and Financing Plan</w:t>
      </w:r>
      <w:r w:rsidRPr="005C07A1">
        <w:rPr>
          <w:rFonts w:cs="Arial"/>
          <w:i/>
          <w:szCs w:val="22"/>
        </w:rPr>
        <w:t>:</w:t>
      </w:r>
      <w:r w:rsidRPr="005C07A1">
        <w:rPr>
          <w:rFonts w:cs="Arial"/>
          <w:szCs w:val="22"/>
        </w:rPr>
        <w:t xml:space="preserve"> Over the next 3 years, MAMS school leaders plan to maintain the theme-based activities, magnet staffing, and outreach capacity initially afforded through the Magnet Schools Assistance Program (MSAP) grant, and aim to expand to include high school grades. MAMS is looking to diversify the current funding base beyond federal public education dollars and the limited in-kind contributions and parent fundraising on which it currently relies. MAMS is monitoring a number of potential short- and long-term strategies, both public and private, to determine the best match for funding priorities. In addition, MAMS will work with district leaders to ensure that the magnet school is embedded within the overall district funding plan. </w:t>
      </w:r>
    </w:p>
    <w:p w14:paraId="228640D4" w14:textId="77777777" w:rsidR="00484A47" w:rsidRPr="005C07A1" w:rsidRDefault="00484A47" w:rsidP="00484A47">
      <w:pPr>
        <w:rPr>
          <w:rFonts w:ascii="Arial" w:hAnsi="Arial" w:cs="Arial"/>
          <w:sz w:val="22"/>
          <w:szCs w:val="22"/>
        </w:rPr>
      </w:pPr>
    </w:p>
    <w:p w14:paraId="1371C023" w14:textId="77777777" w:rsidR="00484A47" w:rsidRPr="005C07A1" w:rsidRDefault="00484A47" w:rsidP="00484A47">
      <w:pPr>
        <w:pStyle w:val="P"/>
        <w:rPr>
          <w:rFonts w:cs="Arial"/>
          <w:szCs w:val="22"/>
        </w:rPr>
      </w:pPr>
      <w:r w:rsidRPr="005C07A1">
        <w:rPr>
          <w:rFonts w:cs="Arial"/>
          <w:szCs w:val="22"/>
        </w:rPr>
        <w:t xml:space="preserve">Short-term strategies include applying for miscellaneous corporate grants and contributions. This includes securing additional support from the </w:t>
      </w:r>
      <w:proofErr w:type="spellStart"/>
      <w:r w:rsidRPr="005C07A1">
        <w:rPr>
          <w:rFonts w:cs="Arial"/>
          <w:szCs w:val="22"/>
        </w:rPr>
        <w:t>MetroCity</w:t>
      </w:r>
      <w:proofErr w:type="spellEnd"/>
      <w:r w:rsidRPr="005C07A1">
        <w:rPr>
          <w:rFonts w:cs="Arial"/>
          <w:szCs w:val="22"/>
        </w:rPr>
        <w:t xml:space="preserve"> Community Foundation, which provided a 1-year capacity building grant</w:t>
      </w:r>
      <w:r w:rsidR="00DB5EFC">
        <w:rPr>
          <w:rFonts w:cs="Arial"/>
          <w:szCs w:val="22"/>
        </w:rPr>
        <w:t>. This enabled MAMS</w:t>
      </w:r>
      <w:r w:rsidRPr="005C07A1">
        <w:rPr>
          <w:rFonts w:cs="Arial"/>
          <w:szCs w:val="22"/>
        </w:rPr>
        <w:t xml:space="preserve"> to undertake a 6-month sustainability planning process, during which it will develop strategies and activities to support MAMS as part of a 3-year sustainability plan.</w:t>
      </w:r>
      <w:r w:rsidR="0058007D">
        <w:rPr>
          <w:rFonts w:cs="Arial"/>
          <w:szCs w:val="22"/>
        </w:rPr>
        <w:t xml:space="preserve"> </w:t>
      </w:r>
    </w:p>
    <w:p w14:paraId="0DE4BE42" w14:textId="77777777" w:rsidR="00484A47" w:rsidRPr="005C07A1" w:rsidRDefault="00484A47" w:rsidP="00484A47">
      <w:pPr>
        <w:rPr>
          <w:rFonts w:ascii="Arial" w:hAnsi="Arial" w:cs="Arial"/>
          <w:sz w:val="22"/>
          <w:szCs w:val="22"/>
        </w:rPr>
      </w:pPr>
    </w:p>
    <w:p w14:paraId="1B639EA7" w14:textId="77777777" w:rsidR="00484A47" w:rsidRPr="005C07A1" w:rsidRDefault="00484A47" w:rsidP="00484A47">
      <w:pPr>
        <w:pStyle w:val="P"/>
        <w:rPr>
          <w:rFonts w:cs="Arial"/>
          <w:szCs w:val="22"/>
        </w:rPr>
      </w:pPr>
      <w:r w:rsidRPr="005C07A1">
        <w:rPr>
          <w:rFonts w:cs="Arial"/>
          <w:szCs w:val="22"/>
        </w:rPr>
        <w:t>Long-term strategies include the following:</w:t>
      </w:r>
    </w:p>
    <w:p w14:paraId="57CA3ABE" w14:textId="77777777" w:rsidR="00484A47" w:rsidRPr="005C07A1" w:rsidRDefault="00484A47" w:rsidP="00484A47">
      <w:pPr>
        <w:pStyle w:val="Bullet1"/>
        <w:tabs>
          <w:tab w:val="clear" w:pos="720"/>
          <w:tab w:val="num" w:pos="360"/>
        </w:tabs>
        <w:rPr>
          <w:rFonts w:ascii="Arial" w:hAnsi="Arial" w:cs="Arial"/>
          <w:iCs/>
          <w:sz w:val="22"/>
          <w:szCs w:val="22"/>
        </w:rPr>
      </w:pPr>
      <w:r w:rsidRPr="005C07A1">
        <w:rPr>
          <w:rFonts w:ascii="Arial" w:hAnsi="Arial" w:cs="Arial"/>
          <w:sz w:val="22"/>
          <w:szCs w:val="22"/>
        </w:rPr>
        <w:t>Increase engagement in local agency partnerships;</w:t>
      </w:r>
    </w:p>
    <w:p w14:paraId="043C6F35" w14:textId="77777777" w:rsidR="00484A47" w:rsidRPr="005C07A1" w:rsidRDefault="00484A47" w:rsidP="00484A47">
      <w:pPr>
        <w:pStyle w:val="Bullet1"/>
        <w:tabs>
          <w:tab w:val="clear" w:pos="720"/>
          <w:tab w:val="num" w:pos="360"/>
        </w:tabs>
        <w:rPr>
          <w:rFonts w:ascii="Arial" w:hAnsi="Arial" w:cs="Arial"/>
          <w:iCs/>
          <w:sz w:val="22"/>
          <w:szCs w:val="22"/>
        </w:rPr>
      </w:pPr>
      <w:r w:rsidRPr="005C07A1">
        <w:rPr>
          <w:rFonts w:ascii="Arial" w:hAnsi="Arial" w:cs="Arial"/>
          <w:sz w:val="22"/>
          <w:szCs w:val="22"/>
        </w:rPr>
        <w:t>Expand partnerships within the expanded learning/after-school community; and</w:t>
      </w:r>
    </w:p>
    <w:p w14:paraId="1D82F21D" w14:textId="77777777" w:rsidR="00484A47" w:rsidRPr="005C07A1" w:rsidRDefault="00484A47" w:rsidP="00484A47">
      <w:pPr>
        <w:pStyle w:val="Bullet1"/>
        <w:tabs>
          <w:tab w:val="clear" w:pos="720"/>
          <w:tab w:val="num" w:pos="360"/>
        </w:tabs>
        <w:rPr>
          <w:rFonts w:ascii="Arial" w:hAnsi="Arial" w:cs="Arial"/>
          <w:iCs/>
          <w:sz w:val="22"/>
          <w:szCs w:val="22"/>
        </w:rPr>
      </w:pPr>
      <w:r w:rsidRPr="005C07A1">
        <w:rPr>
          <w:rFonts w:ascii="Arial" w:hAnsi="Arial" w:cs="Arial"/>
          <w:sz w:val="22"/>
          <w:szCs w:val="22"/>
        </w:rPr>
        <w:t xml:space="preserve">Engage local/regional foundations, the United Way, and the regional Network of </w:t>
      </w:r>
      <w:proofErr w:type="spellStart"/>
      <w:r w:rsidRPr="005C07A1">
        <w:rPr>
          <w:rFonts w:ascii="Arial" w:hAnsi="Arial" w:cs="Arial"/>
          <w:sz w:val="22"/>
          <w:szCs w:val="22"/>
        </w:rPr>
        <w:t>Grantmakers</w:t>
      </w:r>
      <w:proofErr w:type="spellEnd"/>
      <w:r w:rsidRPr="005C07A1">
        <w:rPr>
          <w:rFonts w:ascii="Arial" w:hAnsi="Arial" w:cs="Arial"/>
          <w:sz w:val="22"/>
          <w:szCs w:val="22"/>
        </w:rPr>
        <w:t xml:space="preserve">, including </w:t>
      </w:r>
      <w:proofErr w:type="spellStart"/>
      <w:r w:rsidRPr="005C07A1">
        <w:rPr>
          <w:rFonts w:ascii="Arial" w:hAnsi="Arial" w:cs="Arial"/>
          <w:sz w:val="22"/>
          <w:szCs w:val="22"/>
        </w:rPr>
        <w:t>MetroCity</w:t>
      </w:r>
      <w:proofErr w:type="spellEnd"/>
      <w:r w:rsidRPr="005C07A1">
        <w:rPr>
          <w:rFonts w:ascii="Arial" w:hAnsi="Arial" w:cs="Arial"/>
          <w:sz w:val="22"/>
          <w:szCs w:val="22"/>
        </w:rPr>
        <w:t xml:space="preserve"> Arts Foundation and its entities/extensions.</w:t>
      </w:r>
    </w:p>
    <w:p w14:paraId="438EFC4E" w14:textId="77777777" w:rsidR="00484A47" w:rsidRPr="005C07A1" w:rsidRDefault="00484A47" w:rsidP="00484A47">
      <w:pPr>
        <w:rPr>
          <w:rFonts w:ascii="Arial" w:hAnsi="Arial" w:cs="Arial"/>
          <w:sz w:val="22"/>
          <w:szCs w:val="22"/>
        </w:rPr>
      </w:pPr>
    </w:p>
    <w:p w14:paraId="5F7217E6" w14:textId="77777777" w:rsidR="00484A47" w:rsidRPr="005C07A1" w:rsidRDefault="00484A47" w:rsidP="00484A47">
      <w:pPr>
        <w:pStyle w:val="H2"/>
      </w:pPr>
      <w:r w:rsidRPr="005C07A1">
        <w:t>Section II. History, Progress, and Future Plans</w:t>
      </w:r>
    </w:p>
    <w:p w14:paraId="370BAB0C" w14:textId="77777777" w:rsidR="00484A47" w:rsidRPr="005C07A1" w:rsidRDefault="00484A47" w:rsidP="005A311B">
      <w:pPr>
        <w:rPr>
          <w:rFonts w:ascii="Arial" w:hAnsi="Arial" w:cs="Arial"/>
          <w:sz w:val="22"/>
          <w:szCs w:val="22"/>
        </w:rPr>
      </w:pPr>
    </w:p>
    <w:p w14:paraId="55ADB2B1" w14:textId="77777777" w:rsidR="00484A47" w:rsidRPr="005C07A1" w:rsidRDefault="00484A47" w:rsidP="00484A47">
      <w:pPr>
        <w:pStyle w:val="P"/>
        <w:rPr>
          <w:rFonts w:cs="Arial"/>
          <w:b/>
          <w:i/>
          <w:szCs w:val="22"/>
        </w:rPr>
      </w:pPr>
      <w:r w:rsidRPr="005C07A1">
        <w:rPr>
          <w:rFonts w:cs="Arial"/>
          <w:b/>
          <w:i/>
          <w:szCs w:val="22"/>
        </w:rPr>
        <w:t xml:space="preserve">Background: </w:t>
      </w:r>
      <w:r w:rsidRPr="005C07A1">
        <w:rPr>
          <w:rFonts w:cs="Arial"/>
          <w:szCs w:val="22"/>
        </w:rPr>
        <w:t xml:space="preserve">MAMS was established in 2010 with MSAP grant dollars. MAMS was carefully designed to meet community needs. The MAMS structure and theme are based on a broad series of community and parent surveys and focus groups that assisted in shaping the </w:t>
      </w:r>
      <w:proofErr w:type="gramStart"/>
      <w:r w:rsidRPr="005C07A1">
        <w:rPr>
          <w:rFonts w:cs="Arial"/>
          <w:szCs w:val="22"/>
        </w:rPr>
        <w:t>theme</w:t>
      </w:r>
      <w:r w:rsidR="00076BB5">
        <w:rPr>
          <w:rFonts w:cs="Arial"/>
          <w:szCs w:val="22"/>
        </w:rPr>
        <w:t>,</w:t>
      </w:r>
      <w:proofErr w:type="gramEnd"/>
      <w:r w:rsidR="00076BB5">
        <w:rPr>
          <w:rFonts w:cs="Arial"/>
          <w:szCs w:val="22"/>
        </w:rPr>
        <w:t xml:space="preserve"> and on </w:t>
      </w:r>
      <w:r w:rsidRPr="005C07A1">
        <w:rPr>
          <w:rFonts w:cs="Arial"/>
          <w:szCs w:val="22"/>
        </w:rPr>
        <w:t xml:space="preserve">research </w:t>
      </w:r>
      <w:r w:rsidR="00076BB5">
        <w:rPr>
          <w:rFonts w:cs="Arial"/>
          <w:szCs w:val="22"/>
        </w:rPr>
        <w:t xml:space="preserve">that </w:t>
      </w:r>
      <w:r w:rsidRPr="005C07A1">
        <w:rPr>
          <w:rFonts w:cs="Arial"/>
          <w:szCs w:val="22"/>
        </w:rPr>
        <w:t xml:space="preserve">demonstrates </w:t>
      </w:r>
      <w:r w:rsidR="00076BB5">
        <w:rPr>
          <w:rFonts w:cs="Arial"/>
          <w:szCs w:val="22"/>
        </w:rPr>
        <w:t>how</w:t>
      </w:r>
      <w:r w:rsidRPr="005C07A1">
        <w:rPr>
          <w:rFonts w:cs="Arial"/>
          <w:szCs w:val="22"/>
        </w:rPr>
        <w:t xml:space="preserve"> arts education </w:t>
      </w:r>
      <w:r w:rsidR="00076BB5">
        <w:rPr>
          <w:rFonts w:cs="Arial"/>
          <w:szCs w:val="22"/>
        </w:rPr>
        <w:t xml:space="preserve">can </w:t>
      </w:r>
      <w:r w:rsidRPr="005C07A1">
        <w:rPr>
          <w:rFonts w:cs="Arial"/>
          <w:szCs w:val="22"/>
        </w:rPr>
        <w:t>cultivat</w:t>
      </w:r>
      <w:r w:rsidR="00076BB5">
        <w:rPr>
          <w:rFonts w:cs="Arial"/>
          <w:szCs w:val="22"/>
        </w:rPr>
        <w:t>e</w:t>
      </w:r>
      <w:r w:rsidRPr="005C07A1">
        <w:rPr>
          <w:rFonts w:cs="Arial"/>
          <w:szCs w:val="22"/>
        </w:rPr>
        <w:t xml:space="preserve"> essential qualities students need to succeed in the 21st century</w:t>
      </w:r>
      <w:r w:rsidR="00076BB5">
        <w:rPr>
          <w:rFonts w:cs="Arial"/>
          <w:szCs w:val="22"/>
        </w:rPr>
        <w:t>. These qualities</w:t>
      </w:r>
      <w:r w:rsidRPr="005C07A1">
        <w:rPr>
          <w:rFonts w:cs="Arial"/>
          <w:szCs w:val="22"/>
        </w:rPr>
        <w:t xml:space="preserve"> includ</w:t>
      </w:r>
      <w:r w:rsidR="00076BB5">
        <w:rPr>
          <w:rFonts w:cs="Arial"/>
          <w:szCs w:val="22"/>
        </w:rPr>
        <w:t>e</w:t>
      </w:r>
      <w:r w:rsidRPr="005C07A1">
        <w:rPr>
          <w:rFonts w:cs="Arial"/>
          <w:szCs w:val="22"/>
        </w:rPr>
        <w:t xml:space="preserve"> cooperation, communication, creativity, cultural understanding, and problem solving. Our goal is for students to achieve academic excellence and obtain arts-related skills that support the development of other vital 21st century skills and careers. </w:t>
      </w:r>
    </w:p>
    <w:p w14:paraId="03AD0726" w14:textId="77777777" w:rsidR="00484A47" w:rsidRPr="005C07A1" w:rsidRDefault="00484A47" w:rsidP="00484A47">
      <w:pPr>
        <w:rPr>
          <w:rFonts w:ascii="Arial" w:hAnsi="Arial" w:cs="Arial"/>
          <w:sz w:val="22"/>
          <w:szCs w:val="22"/>
        </w:rPr>
      </w:pPr>
    </w:p>
    <w:p w14:paraId="1FF7DDED" w14:textId="77777777" w:rsidR="00484A47" w:rsidRPr="005C07A1" w:rsidRDefault="00484A47" w:rsidP="00484A47">
      <w:pPr>
        <w:pStyle w:val="P"/>
        <w:rPr>
          <w:rFonts w:cs="Arial"/>
          <w:szCs w:val="22"/>
        </w:rPr>
      </w:pPr>
      <w:r w:rsidRPr="005C07A1">
        <w:rPr>
          <w:rFonts w:cs="Arial"/>
          <w:szCs w:val="22"/>
        </w:rPr>
        <w:lastRenderedPageBreak/>
        <w:t xml:space="preserve">The district staff members have </w:t>
      </w:r>
      <w:r w:rsidR="00076BB5">
        <w:rPr>
          <w:rFonts w:cs="Arial"/>
          <w:szCs w:val="22"/>
        </w:rPr>
        <w:t>deep</w:t>
      </w:r>
      <w:r w:rsidRPr="005C07A1">
        <w:rPr>
          <w:rFonts w:cs="Arial"/>
          <w:szCs w:val="22"/>
        </w:rPr>
        <w:t xml:space="preserve"> experience and the perfect skill sets to lead MAMS. For example, the MAMS Project Director, currently supported by MSAP dollars, is a dance and performing arts specialist with deep ties to the arts community across the state. Also, the current School Board President is a former magnet middle school principal. </w:t>
      </w:r>
    </w:p>
    <w:p w14:paraId="03098B84" w14:textId="77777777" w:rsidR="00484A47" w:rsidRPr="005C07A1" w:rsidRDefault="00484A47" w:rsidP="00484A47">
      <w:pPr>
        <w:rPr>
          <w:rFonts w:ascii="Arial" w:hAnsi="Arial" w:cs="Arial"/>
          <w:sz w:val="22"/>
          <w:szCs w:val="22"/>
          <w:u w:val="single"/>
        </w:rPr>
      </w:pPr>
    </w:p>
    <w:p w14:paraId="203A0632" w14:textId="77777777" w:rsidR="00484A47" w:rsidRPr="005C07A1" w:rsidRDefault="00484A47" w:rsidP="00484A47">
      <w:pPr>
        <w:pStyle w:val="P"/>
        <w:rPr>
          <w:rFonts w:cs="Arial"/>
          <w:szCs w:val="22"/>
        </w:rPr>
      </w:pPr>
      <w:r w:rsidRPr="005C07A1">
        <w:rPr>
          <w:rFonts w:cs="Arial"/>
          <w:szCs w:val="22"/>
        </w:rPr>
        <w:t>These are the vision and desired results for MAMS:</w:t>
      </w:r>
    </w:p>
    <w:p w14:paraId="6D0C6B54" w14:textId="77777777" w:rsidR="00484A47" w:rsidRPr="005C07A1" w:rsidRDefault="00484A47" w:rsidP="00484A47">
      <w:pPr>
        <w:rPr>
          <w:rFonts w:ascii="Arial" w:hAnsi="Arial" w:cs="Arial"/>
          <w:sz w:val="22"/>
          <w:szCs w:val="22"/>
        </w:rPr>
      </w:pPr>
    </w:p>
    <w:p w14:paraId="107E6B15" w14:textId="77777777" w:rsidR="00484A47" w:rsidRPr="005C07A1" w:rsidRDefault="00484A47" w:rsidP="00484A47">
      <w:pPr>
        <w:pStyle w:val="Indent1"/>
        <w:rPr>
          <w:rFonts w:ascii="Arial" w:hAnsi="Arial" w:cs="Arial"/>
          <w:sz w:val="22"/>
          <w:szCs w:val="22"/>
        </w:rPr>
      </w:pPr>
      <w:r w:rsidRPr="005C07A1">
        <w:rPr>
          <w:rFonts w:ascii="Arial" w:hAnsi="Arial" w:cs="Arial"/>
          <w:bCs/>
          <w:sz w:val="22"/>
          <w:szCs w:val="22"/>
          <w:u w:val="single"/>
        </w:rPr>
        <w:t>Vision</w:t>
      </w:r>
      <w:r w:rsidRPr="005C07A1">
        <w:rPr>
          <w:rFonts w:ascii="Arial" w:hAnsi="Arial" w:cs="Arial"/>
          <w:sz w:val="22"/>
          <w:szCs w:val="22"/>
          <w:u w:val="single"/>
        </w:rPr>
        <w:t>:</w:t>
      </w:r>
      <w:r w:rsidRPr="005C07A1">
        <w:rPr>
          <w:rFonts w:ascii="Arial" w:hAnsi="Arial" w:cs="Arial"/>
          <w:sz w:val="22"/>
          <w:szCs w:val="22"/>
        </w:rPr>
        <w:t xml:space="preserve"> Create a school culture that infuses the arts into traditional content instruction to enhance student academic achievement and career aptitude.</w:t>
      </w:r>
      <w:r w:rsidR="0058007D">
        <w:rPr>
          <w:rFonts w:ascii="Arial" w:hAnsi="Arial" w:cs="Arial"/>
          <w:sz w:val="22"/>
          <w:szCs w:val="22"/>
        </w:rPr>
        <w:t xml:space="preserve"> </w:t>
      </w:r>
    </w:p>
    <w:p w14:paraId="5CDEB7F4" w14:textId="77777777" w:rsidR="00484A47" w:rsidRPr="005C07A1" w:rsidRDefault="00484A47" w:rsidP="00484A47">
      <w:pPr>
        <w:ind w:left="720"/>
        <w:rPr>
          <w:rFonts w:ascii="Arial" w:hAnsi="Arial" w:cs="Arial"/>
          <w:bCs/>
          <w:sz w:val="22"/>
          <w:szCs w:val="22"/>
          <w:u w:val="single"/>
        </w:rPr>
      </w:pPr>
    </w:p>
    <w:p w14:paraId="6743F5BD" w14:textId="77777777" w:rsidR="00484A47" w:rsidRPr="005C07A1" w:rsidRDefault="00484A47" w:rsidP="00484A47">
      <w:pPr>
        <w:pStyle w:val="Indent1"/>
        <w:rPr>
          <w:rFonts w:ascii="Arial" w:hAnsi="Arial" w:cs="Arial"/>
          <w:sz w:val="22"/>
          <w:szCs w:val="22"/>
        </w:rPr>
      </w:pPr>
      <w:r w:rsidRPr="005C07A1">
        <w:rPr>
          <w:rFonts w:ascii="Arial" w:hAnsi="Arial" w:cs="Arial"/>
          <w:bCs/>
          <w:sz w:val="22"/>
          <w:szCs w:val="22"/>
          <w:u w:val="single"/>
        </w:rPr>
        <w:t>Desired Results</w:t>
      </w:r>
      <w:r w:rsidRPr="005C07A1">
        <w:rPr>
          <w:rFonts w:ascii="Arial" w:hAnsi="Arial" w:cs="Arial"/>
          <w:sz w:val="22"/>
          <w:szCs w:val="22"/>
          <w:u w:val="single"/>
        </w:rPr>
        <w:t>:</w:t>
      </w:r>
      <w:r w:rsidRPr="005C07A1">
        <w:rPr>
          <w:rFonts w:ascii="Arial" w:hAnsi="Arial" w:cs="Arial"/>
          <w:sz w:val="22"/>
          <w:szCs w:val="22"/>
        </w:rPr>
        <w:t xml:space="preserve"> Through arts education, students will develop 21st century skills </w:t>
      </w:r>
      <w:r w:rsidR="00097013">
        <w:rPr>
          <w:rFonts w:ascii="Arial" w:hAnsi="Arial" w:cs="Arial"/>
          <w:sz w:val="22"/>
          <w:szCs w:val="22"/>
        </w:rPr>
        <w:t xml:space="preserve">and </w:t>
      </w:r>
      <w:r w:rsidRPr="005C07A1">
        <w:rPr>
          <w:rFonts w:ascii="Arial" w:hAnsi="Arial" w:cs="Arial"/>
          <w:sz w:val="22"/>
          <w:szCs w:val="22"/>
        </w:rPr>
        <w:t>a</w:t>
      </w:r>
      <w:r w:rsidR="00097013">
        <w:rPr>
          <w:rFonts w:ascii="Arial" w:hAnsi="Arial" w:cs="Arial"/>
          <w:sz w:val="22"/>
          <w:szCs w:val="22"/>
        </w:rPr>
        <w:t xml:space="preserve"> deep</w:t>
      </w:r>
      <w:r w:rsidRPr="005C07A1">
        <w:rPr>
          <w:rFonts w:ascii="Arial" w:hAnsi="Arial" w:cs="Arial"/>
          <w:sz w:val="22"/>
          <w:szCs w:val="22"/>
        </w:rPr>
        <w:t xml:space="preserve"> appreciation of the arts. </w:t>
      </w:r>
    </w:p>
    <w:p w14:paraId="3537354B" w14:textId="77777777" w:rsidR="00484A47" w:rsidRPr="005C07A1" w:rsidRDefault="00484A47" w:rsidP="00484A47">
      <w:pPr>
        <w:rPr>
          <w:rFonts w:ascii="Arial" w:hAnsi="Arial" w:cs="Arial"/>
          <w:sz w:val="22"/>
          <w:szCs w:val="22"/>
        </w:rPr>
      </w:pPr>
    </w:p>
    <w:p w14:paraId="22044BB9" w14:textId="77777777" w:rsidR="00484A47" w:rsidRPr="005C07A1" w:rsidRDefault="00484A47" w:rsidP="00484A47">
      <w:pPr>
        <w:pStyle w:val="H3"/>
        <w:rPr>
          <w:rFonts w:ascii="Arial" w:hAnsi="Arial" w:cs="Arial"/>
          <w:sz w:val="22"/>
          <w:szCs w:val="22"/>
        </w:rPr>
      </w:pPr>
      <w:r w:rsidRPr="005C07A1">
        <w:rPr>
          <w:rFonts w:ascii="Arial" w:hAnsi="Arial" w:cs="Arial"/>
          <w:sz w:val="22"/>
          <w:szCs w:val="22"/>
        </w:rPr>
        <w:t xml:space="preserve">Current Status: </w:t>
      </w:r>
    </w:p>
    <w:p w14:paraId="19D9CB01" w14:textId="77777777" w:rsidR="00484A47" w:rsidRPr="005C07A1" w:rsidRDefault="00484A47" w:rsidP="00484A47">
      <w:pPr>
        <w:pStyle w:val="P"/>
        <w:rPr>
          <w:rFonts w:cs="Arial"/>
          <w:szCs w:val="22"/>
        </w:rPr>
      </w:pPr>
      <w:r w:rsidRPr="005C07A1">
        <w:rPr>
          <w:rFonts w:cs="Arial"/>
          <w:szCs w:val="22"/>
        </w:rPr>
        <w:t>The primary objectives of MAMS are to achieve the following results:</w:t>
      </w:r>
    </w:p>
    <w:p w14:paraId="534DB430" w14:textId="77777777" w:rsidR="00484A47" w:rsidRPr="005C07A1" w:rsidRDefault="00484A47" w:rsidP="00484A47">
      <w:pPr>
        <w:pStyle w:val="Bullet1"/>
        <w:tabs>
          <w:tab w:val="clear" w:pos="720"/>
          <w:tab w:val="num" w:pos="360"/>
        </w:tabs>
        <w:rPr>
          <w:rFonts w:ascii="Arial" w:hAnsi="Arial" w:cs="Arial"/>
          <w:sz w:val="22"/>
          <w:szCs w:val="22"/>
        </w:rPr>
      </w:pPr>
      <w:r w:rsidRPr="005C07A1">
        <w:rPr>
          <w:rFonts w:ascii="Arial" w:hAnsi="Arial" w:cs="Arial"/>
          <w:sz w:val="22"/>
          <w:szCs w:val="22"/>
        </w:rPr>
        <w:t>Reduction of minority group isolation at the magnet school;</w:t>
      </w:r>
    </w:p>
    <w:p w14:paraId="67067292" w14:textId="77777777" w:rsidR="00484A47" w:rsidRPr="005C07A1" w:rsidRDefault="00484A47" w:rsidP="00484A47">
      <w:pPr>
        <w:pStyle w:val="Bullet1"/>
        <w:tabs>
          <w:tab w:val="clear" w:pos="720"/>
          <w:tab w:val="num" w:pos="360"/>
        </w:tabs>
        <w:rPr>
          <w:rFonts w:ascii="Arial" w:hAnsi="Arial" w:cs="Arial"/>
          <w:sz w:val="22"/>
          <w:szCs w:val="22"/>
        </w:rPr>
      </w:pPr>
      <w:r w:rsidRPr="005C07A1">
        <w:rPr>
          <w:rFonts w:ascii="Arial" w:hAnsi="Arial" w:cs="Arial"/>
          <w:sz w:val="22"/>
          <w:szCs w:val="22"/>
        </w:rPr>
        <w:t>Development of a school climate that embraces and fosters diversity and multiculturalism and contributes to the development and growth of all students;</w:t>
      </w:r>
    </w:p>
    <w:p w14:paraId="7D6642C5" w14:textId="77777777" w:rsidR="00484A47" w:rsidRPr="005C07A1" w:rsidRDefault="00484A47" w:rsidP="00484A47">
      <w:pPr>
        <w:pStyle w:val="Bullet1"/>
        <w:tabs>
          <w:tab w:val="clear" w:pos="720"/>
          <w:tab w:val="num" w:pos="360"/>
        </w:tabs>
        <w:rPr>
          <w:rFonts w:ascii="Arial" w:hAnsi="Arial" w:cs="Arial"/>
          <w:sz w:val="22"/>
          <w:szCs w:val="22"/>
        </w:rPr>
      </w:pPr>
      <w:r w:rsidRPr="005C07A1">
        <w:rPr>
          <w:rFonts w:ascii="Arial" w:hAnsi="Arial" w:cs="Arial"/>
          <w:sz w:val="22"/>
          <w:szCs w:val="22"/>
        </w:rPr>
        <w:t xml:space="preserve">Increased district capacity for systematized arts-related reform, including professional development, equipment and supplies, shared integrated curriculum, and strong parent and community engagement; </w:t>
      </w:r>
    </w:p>
    <w:p w14:paraId="571C89CF" w14:textId="77777777" w:rsidR="00484A47" w:rsidRPr="005C07A1" w:rsidRDefault="00484A47" w:rsidP="00484A47">
      <w:pPr>
        <w:pStyle w:val="Bullet1"/>
        <w:tabs>
          <w:tab w:val="clear" w:pos="720"/>
          <w:tab w:val="num" w:pos="360"/>
        </w:tabs>
        <w:rPr>
          <w:rFonts w:ascii="Arial" w:hAnsi="Arial" w:cs="Arial"/>
          <w:sz w:val="22"/>
          <w:szCs w:val="22"/>
        </w:rPr>
      </w:pPr>
      <w:r w:rsidRPr="005C07A1">
        <w:rPr>
          <w:rFonts w:ascii="Arial" w:hAnsi="Arial" w:cs="Arial"/>
          <w:sz w:val="22"/>
          <w:szCs w:val="22"/>
        </w:rPr>
        <w:t>Infusion of successful academic content with visual and performing arts; and</w:t>
      </w:r>
    </w:p>
    <w:p w14:paraId="7CDFA8FB" w14:textId="77777777" w:rsidR="00484A47" w:rsidRPr="005C07A1" w:rsidRDefault="00484A47" w:rsidP="00484A47">
      <w:pPr>
        <w:pStyle w:val="Bullet1"/>
        <w:tabs>
          <w:tab w:val="clear" w:pos="720"/>
          <w:tab w:val="num" w:pos="360"/>
        </w:tabs>
        <w:rPr>
          <w:rFonts w:ascii="Arial" w:hAnsi="Arial" w:cs="Arial"/>
          <w:sz w:val="22"/>
          <w:szCs w:val="22"/>
        </w:rPr>
      </w:pPr>
      <w:r w:rsidRPr="005C07A1">
        <w:rPr>
          <w:rFonts w:ascii="Arial" w:hAnsi="Arial" w:cs="Arial"/>
          <w:sz w:val="22"/>
          <w:szCs w:val="22"/>
        </w:rPr>
        <w:t xml:space="preserve">Choice for all </w:t>
      </w:r>
      <w:r w:rsidR="00097013">
        <w:rPr>
          <w:rFonts w:ascii="Arial" w:hAnsi="Arial" w:cs="Arial"/>
          <w:sz w:val="22"/>
          <w:szCs w:val="22"/>
        </w:rPr>
        <w:t xml:space="preserve">district </w:t>
      </w:r>
      <w:r w:rsidRPr="005C07A1">
        <w:rPr>
          <w:rFonts w:ascii="Arial" w:hAnsi="Arial" w:cs="Arial"/>
          <w:sz w:val="22"/>
          <w:szCs w:val="22"/>
        </w:rPr>
        <w:t>parents.</w:t>
      </w:r>
    </w:p>
    <w:p w14:paraId="2B629CC5" w14:textId="77777777" w:rsidR="00484A47" w:rsidRPr="005C07A1" w:rsidRDefault="00484A47" w:rsidP="00484A47">
      <w:pPr>
        <w:rPr>
          <w:rFonts w:ascii="Arial" w:hAnsi="Arial" w:cs="Arial"/>
          <w:sz w:val="22"/>
          <w:szCs w:val="22"/>
        </w:rPr>
      </w:pPr>
    </w:p>
    <w:p w14:paraId="01250783" w14:textId="77777777" w:rsidR="00484A47" w:rsidRPr="005C07A1" w:rsidRDefault="00484A47" w:rsidP="00484A47">
      <w:pPr>
        <w:pStyle w:val="P"/>
        <w:rPr>
          <w:rFonts w:cs="Arial"/>
          <w:szCs w:val="22"/>
        </w:rPr>
      </w:pPr>
      <w:r w:rsidRPr="005C07A1">
        <w:rPr>
          <w:rFonts w:cs="Arial"/>
          <w:szCs w:val="22"/>
        </w:rPr>
        <w:t>Many of these objectives were initially developed for and aligned with the MSAP grant priorities and will be maintained once that funding ends in October 2013. MAMS has identified the following strategies and activities as key to its success in achieving its goals:</w:t>
      </w:r>
    </w:p>
    <w:p w14:paraId="049DED2F" w14:textId="77777777" w:rsidR="00484A47" w:rsidRPr="005C07A1" w:rsidRDefault="00484A47" w:rsidP="00484A47">
      <w:pPr>
        <w:tabs>
          <w:tab w:val="num" w:pos="720"/>
        </w:tabs>
        <w:rPr>
          <w:rFonts w:ascii="Arial" w:hAnsi="Arial" w:cs="Arial"/>
          <w:i/>
          <w:sz w:val="22"/>
          <w:szCs w:val="22"/>
        </w:rPr>
      </w:pPr>
    </w:p>
    <w:p w14:paraId="39A0C738" w14:textId="77777777" w:rsidR="00484A47" w:rsidRPr="005C07A1" w:rsidRDefault="00484A47" w:rsidP="00484A47">
      <w:pPr>
        <w:pStyle w:val="H4"/>
        <w:rPr>
          <w:rFonts w:ascii="Arial" w:hAnsi="Arial" w:cs="Arial"/>
          <w:sz w:val="22"/>
          <w:szCs w:val="22"/>
        </w:rPr>
      </w:pPr>
      <w:r w:rsidRPr="005C07A1">
        <w:rPr>
          <w:rFonts w:ascii="Arial" w:hAnsi="Arial" w:cs="Arial"/>
          <w:sz w:val="22"/>
          <w:szCs w:val="22"/>
        </w:rPr>
        <w:t>Strategies and Activities</w:t>
      </w:r>
    </w:p>
    <w:p w14:paraId="68077595" w14:textId="77777777" w:rsidR="00484A47" w:rsidRPr="005C07A1" w:rsidRDefault="00484A47" w:rsidP="00484A47">
      <w:pPr>
        <w:pStyle w:val="P"/>
        <w:rPr>
          <w:rFonts w:cs="Arial"/>
          <w:bCs/>
          <w:szCs w:val="22"/>
        </w:rPr>
      </w:pPr>
      <w:r w:rsidRPr="005C07A1">
        <w:rPr>
          <w:rFonts w:cs="Arial"/>
          <w:szCs w:val="22"/>
        </w:rPr>
        <w:t>Strategy 1: Offer key components of visual and performing arts.</w:t>
      </w:r>
    </w:p>
    <w:p w14:paraId="0136C59A" w14:textId="77777777" w:rsidR="00484A47" w:rsidRPr="005C07A1" w:rsidRDefault="00484A47" w:rsidP="00484A47">
      <w:pPr>
        <w:pStyle w:val="Bullet1"/>
        <w:tabs>
          <w:tab w:val="clear" w:pos="720"/>
          <w:tab w:val="num" w:pos="360"/>
        </w:tabs>
        <w:rPr>
          <w:rFonts w:ascii="Arial" w:hAnsi="Arial" w:cs="Arial"/>
          <w:sz w:val="22"/>
          <w:szCs w:val="22"/>
        </w:rPr>
      </w:pPr>
      <w:r w:rsidRPr="005C07A1">
        <w:rPr>
          <w:rFonts w:ascii="Arial" w:hAnsi="Arial" w:cs="Arial"/>
          <w:sz w:val="22"/>
          <w:szCs w:val="22"/>
        </w:rPr>
        <w:t>Activity: Emphasize the arts through</w:t>
      </w:r>
      <w:r w:rsidR="00097013">
        <w:rPr>
          <w:rFonts w:ascii="Arial" w:hAnsi="Arial" w:cs="Arial"/>
          <w:sz w:val="22"/>
          <w:szCs w:val="22"/>
        </w:rPr>
        <w:t xml:space="preserve"> an</w:t>
      </w:r>
      <w:r w:rsidRPr="005C07A1">
        <w:rPr>
          <w:rFonts w:ascii="Arial" w:hAnsi="Arial" w:cs="Arial"/>
          <w:sz w:val="22"/>
          <w:szCs w:val="22"/>
        </w:rPr>
        <w:t xml:space="preserve"> integrated thematic curriculum and program of activities </w:t>
      </w:r>
      <w:r w:rsidR="00097013">
        <w:rPr>
          <w:rFonts w:ascii="Arial" w:hAnsi="Arial" w:cs="Arial"/>
          <w:sz w:val="22"/>
          <w:szCs w:val="22"/>
        </w:rPr>
        <w:t xml:space="preserve">that </w:t>
      </w:r>
      <w:r w:rsidRPr="005C07A1">
        <w:rPr>
          <w:rFonts w:ascii="Arial" w:hAnsi="Arial" w:cs="Arial"/>
          <w:sz w:val="22"/>
          <w:szCs w:val="22"/>
        </w:rPr>
        <w:t>includ</w:t>
      </w:r>
      <w:r w:rsidR="00097013">
        <w:rPr>
          <w:rFonts w:ascii="Arial" w:hAnsi="Arial" w:cs="Arial"/>
          <w:sz w:val="22"/>
          <w:szCs w:val="22"/>
        </w:rPr>
        <w:t>es</w:t>
      </w:r>
      <w:r w:rsidRPr="005C07A1">
        <w:rPr>
          <w:rFonts w:ascii="Arial" w:hAnsi="Arial" w:cs="Arial"/>
          <w:sz w:val="22"/>
          <w:szCs w:val="22"/>
        </w:rPr>
        <w:t xml:space="preserve"> drama, instrumental and voice music, dance, and visual and graphic arts.</w:t>
      </w:r>
      <w:r w:rsidR="0058007D">
        <w:rPr>
          <w:rFonts w:ascii="Arial" w:hAnsi="Arial" w:cs="Arial"/>
          <w:sz w:val="22"/>
          <w:szCs w:val="22"/>
        </w:rPr>
        <w:t xml:space="preserve"> </w:t>
      </w:r>
    </w:p>
    <w:p w14:paraId="2D474AB6" w14:textId="77777777" w:rsidR="00484A47" w:rsidRPr="005C07A1" w:rsidRDefault="00484A47" w:rsidP="00484A47">
      <w:pPr>
        <w:rPr>
          <w:rFonts w:ascii="Arial" w:hAnsi="Arial" w:cs="Arial"/>
          <w:sz w:val="22"/>
          <w:szCs w:val="22"/>
        </w:rPr>
      </w:pPr>
    </w:p>
    <w:p w14:paraId="2309F093" w14:textId="77777777" w:rsidR="00484A47" w:rsidRPr="005C07A1" w:rsidRDefault="00484A47" w:rsidP="00484A47">
      <w:pPr>
        <w:pStyle w:val="P"/>
        <w:rPr>
          <w:rFonts w:cs="Arial"/>
          <w:szCs w:val="22"/>
        </w:rPr>
      </w:pPr>
      <w:r w:rsidRPr="005C07A1">
        <w:rPr>
          <w:rFonts w:cs="Arial"/>
          <w:szCs w:val="22"/>
        </w:rPr>
        <w:t>Strategy 2: Extend learning time.</w:t>
      </w:r>
    </w:p>
    <w:p w14:paraId="4F5F0F2E" w14:textId="77777777" w:rsidR="00484A47" w:rsidRPr="005C07A1" w:rsidRDefault="00484A47" w:rsidP="00484A47">
      <w:pPr>
        <w:pStyle w:val="Bullet1"/>
        <w:tabs>
          <w:tab w:val="clear" w:pos="720"/>
          <w:tab w:val="num" w:pos="360"/>
        </w:tabs>
        <w:rPr>
          <w:rFonts w:ascii="Arial" w:hAnsi="Arial" w:cs="Arial"/>
          <w:sz w:val="22"/>
          <w:szCs w:val="22"/>
        </w:rPr>
      </w:pPr>
      <w:r w:rsidRPr="005C07A1">
        <w:rPr>
          <w:rFonts w:ascii="Arial" w:hAnsi="Arial" w:cs="Arial"/>
          <w:sz w:val="22"/>
          <w:szCs w:val="22"/>
        </w:rPr>
        <w:t>Activity: Work with resident artists in the performing and visual arts to offer out-of-school time enrichment 5 days per week.</w:t>
      </w:r>
    </w:p>
    <w:p w14:paraId="0CD63CC1" w14:textId="77777777" w:rsidR="00484A47" w:rsidRPr="005C07A1" w:rsidRDefault="00484A47" w:rsidP="00484A47">
      <w:pPr>
        <w:pStyle w:val="Bullet1"/>
        <w:tabs>
          <w:tab w:val="clear" w:pos="720"/>
          <w:tab w:val="num" w:pos="360"/>
        </w:tabs>
        <w:rPr>
          <w:rFonts w:ascii="Arial" w:hAnsi="Arial" w:cs="Arial"/>
          <w:sz w:val="22"/>
          <w:szCs w:val="22"/>
        </w:rPr>
      </w:pPr>
      <w:r w:rsidRPr="005C07A1">
        <w:rPr>
          <w:rFonts w:ascii="Arial" w:hAnsi="Arial" w:cs="Arial"/>
          <w:sz w:val="22"/>
          <w:szCs w:val="22"/>
        </w:rPr>
        <w:t>Activity: Take cultural field trips to concerts, plays, productions, and museums.</w:t>
      </w:r>
    </w:p>
    <w:p w14:paraId="11E57C9A" w14:textId="77777777" w:rsidR="00484A47" w:rsidRPr="005C07A1" w:rsidRDefault="00484A47" w:rsidP="00484A47">
      <w:pPr>
        <w:tabs>
          <w:tab w:val="num" w:pos="720"/>
        </w:tabs>
        <w:rPr>
          <w:rFonts w:ascii="Arial" w:hAnsi="Arial" w:cs="Arial"/>
          <w:sz w:val="22"/>
          <w:szCs w:val="22"/>
        </w:rPr>
      </w:pPr>
    </w:p>
    <w:p w14:paraId="2BE9D42C" w14:textId="77777777" w:rsidR="00484A47" w:rsidRPr="005C07A1" w:rsidRDefault="00484A47" w:rsidP="00484A47">
      <w:pPr>
        <w:pStyle w:val="P"/>
        <w:rPr>
          <w:rFonts w:cs="Arial"/>
          <w:szCs w:val="22"/>
        </w:rPr>
      </w:pPr>
      <w:r w:rsidRPr="005C07A1">
        <w:rPr>
          <w:rFonts w:cs="Arial"/>
          <w:szCs w:val="22"/>
        </w:rPr>
        <w:t>Strategy 3:</w:t>
      </w:r>
      <w:r w:rsidR="0058007D">
        <w:rPr>
          <w:rFonts w:cs="Arial"/>
          <w:szCs w:val="22"/>
        </w:rPr>
        <w:t xml:space="preserve"> </w:t>
      </w:r>
      <w:r w:rsidRPr="005C07A1">
        <w:rPr>
          <w:rFonts w:cs="Arial"/>
          <w:szCs w:val="22"/>
        </w:rPr>
        <w:t>Enhance professional development.</w:t>
      </w:r>
    </w:p>
    <w:p w14:paraId="447D669D" w14:textId="77777777" w:rsidR="00484A47" w:rsidRPr="005C07A1" w:rsidRDefault="00484A47" w:rsidP="00484A47">
      <w:pPr>
        <w:pStyle w:val="Bullet1"/>
        <w:tabs>
          <w:tab w:val="clear" w:pos="720"/>
          <w:tab w:val="num" w:pos="360"/>
        </w:tabs>
        <w:rPr>
          <w:rFonts w:ascii="Arial" w:hAnsi="Arial" w:cs="Arial"/>
          <w:sz w:val="22"/>
          <w:szCs w:val="22"/>
        </w:rPr>
      </w:pPr>
      <w:r w:rsidRPr="005C07A1">
        <w:rPr>
          <w:rFonts w:ascii="Arial" w:hAnsi="Arial" w:cs="Arial"/>
          <w:sz w:val="22"/>
          <w:szCs w:val="22"/>
        </w:rPr>
        <w:t>Activity: Create a professional learning network within the school.</w:t>
      </w:r>
    </w:p>
    <w:p w14:paraId="19D66B94" w14:textId="77777777" w:rsidR="00484A47" w:rsidRPr="005C07A1" w:rsidRDefault="00484A47" w:rsidP="00484A47">
      <w:pPr>
        <w:rPr>
          <w:rFonts w:ascii="Arial" w:hAnsi="Arial" w:cs="Arial"/>
          <w:sz w:val="22"/>
          <w:szCs w:val="22"/>
        </w:rPr>
      </w:pPr>
    </w:p>
    <w:p w14:paraId="51E9DEBD" w14:textId="77777777" w:rsidR="00484A47" w:rsidRPr="005C07A1" w:rsidRDefault="00484A47" w:rsidP="00484A47">
      <w:pPr>
        <w:pStyle w:val="P"/>
        <w:rPr>
          <w:rFonts w:cs="Arial"/>
          <w:szCs w:val="22"/>
        </w:rPr>
      </w:pPr>
      <w:r w:rsidRPr="005C07A1">
        <w:rPr>
          <w:rFonts w:cs="Arial"/>
          <w:szCs w:val="22"/>
        </w:rPr>
        <w:t>MAMS will measure its success in achieving these strategies and activities through the continuous monitoring of the following outputs and outcomes</w:t>
      </w:r>
      <w:r w:rsidR="00097013">
        <w:rPr>
          <w:rFonts w:cs="Arial"/>
          <w:szCs w:val="22"/>
        </w:rPr>
        <w:t>:</w:t>
      </w:r>
    </w:p>
    <w:p w14:paraId="1412C790" w14:textId="77777777" w:rsidR="00484A47" w:rsidRPr="005C07A1" w:rsidRDefault="00484A47" w:rsidP="00484A47">
      <w:pPr>
        <w:tabs>
          <w:tab w:val="num" w:pos="720"/>
        </w:tabs>
        <w:rPr>
          <w:rFonts w:ascii="Arial" w:hAnsi="Arial" w:cs="Arial"/>
          <w:sz w:val="22"/>
          <w:szCs w:val="22"/>
        </w:rPr>
      </w:pPr>
    </w:p>
    <w:p w14:paraId="2F7E9D0E" w14:textId="77777777" w:rsidR="00484A47" w:rsidRPr="005C07A1" w:rsidRDefault="00484A47" w:rsidP="00484A47">
      <w:pPr>
        <w:pStyle w:val="H4"/>
        <w:rPr>
          <w:rFonts w:ascii="Arial" w:hAnsi="Arial" w:cs="Arial"/>
          <w:sz w:val="22"/>
          <w:szCs w:val="22"/>
        </w:rPr>
      </w:pPr>
      <w:r w:rsidRPr="005C07A1">
        <w:rPr>
          <w:rFonts w:ascii="Arial" w:hAnsi="Arial" w:cs="Arial"/>
          <w:sz w:val="22"/>
          <w:szCs w:val="22"/>
        </w:rPr>
        <w:t>Outputs:</w:t>
      </w:r>
    </w:p>
    <w:p w14:paraId="275BEF57" w14:textId="77777777" w:rsidR="00484A47" w:rsidRPr="005C07A1" w:rsidRDefault="00484A47" w:rsidP="00484A47">
      <w:pPr>
        <w:pStyle w:val="Bullet1"/>
        <w:tabs>
          <w:tab w:val="clear" w:pos="720"/>
          <w:tab w:val="num" w:pos="360"/>
        </w:tabs>
        <w:rPr>
          <w:rFonts w:ascii="Arial" w:hAnsi="Arial" w:cs="Arial"/>
          <w:sz w:val="22"/>
          <w:szCs w:val="22"/>
        </w:rPr>
      </w:pPr>
      <w:r w:rsidRPr="005C07A1">
        <w:rPr>
          <w:rFonts w:ascii="Arial" w:hAnsi="Arial" w:cs="Arial"/>
          <w:sz w:val="22"/>
          <w:szCs w:val="22"/>
        </w:rPr>
        <w:t>Number/percentage of grade levels in which the arts curriculum has been fully implemented.</w:t>
      </w:r>
    </w:p>
    <w:p w14:paraId="0CF99A80" w14:textId="77777777" w:rsidR="00484A47" w:rsidRPr="005C07A1" w:rsidRDefault="00484A47" w:rsidP="00484A47">
      <w:pPr>
        <w:pStyle w:val="Bullet1"/>
        <w:tabs>
          <w:tab w:val="clear" w:pos="720"/>
          <w:tab w:val="num" w:pos="360"/>
        </w:tabs>
        <w:rPr>
          <w:rFonts w:ascii="Arial" w:hAnsi="Arial" w:cs="Arial"/>
          <w:sz w:val="22"/>
          <w:szCs w:val="22"/>
        </w:rPr>
      </w:pPr>
      <w:r w:rsidRPr="005C07A1">
        <w:rPr>
          <w:rFonts w:ascii="Arial" w:hAnsi="Arial" w:cs="Arial"/>
          <w:sz w:val="22"/>
          <w:szCs w:val="22"/>
        </w:rPr>
        <w:t xml:space="preserve">Number of students involved in visual and performing arts activities </w:t>
      </w:r>
      <w:r w:rsidR="00097013">
        <w:rPr>
          <w:rFonts w:ascii="Arial" w:hAnsi="Arial" w:cs="Arial"/>
          <w:sz w:val="22"/>
          <w:szCs w:val="22"/>
        </w:rPr>
        <w:t>during</w:t>
      </w:r>
      <w:r w:rsidRPr="005C07A1">
        <w:rPr>
          <w:rFonts w:ascii="Arial" w:hAnsi="Arial" w:cs="Arial"/>
          <w:sz w:val="22"/>
          <w:szCs w:val="22"/>
        </w:rPr>
        <w:t xml:space="preserve"> and </w:t>
      </w:r>
      <w:r w:rsidR="00097013">
        <w:rPr>
          <w:rFonts w:ascii="Arial" w:hAnsi="Arial" w:cs="Arial"/>
          <w:sz w:val="22"/>
          <w:szCs w:val="22"/>
        </w:rPr>
        <w:t>beyond</w:t>
      </w:r>
      <w:r w:rsidRPr="005C07A1">
        <w:rPr>
          <w:rFonts w:ascii="Arial" w:hAnsi="Arial" w:cs="Arial"/>
          <w:sz w:val="22"/>
          <w:szCs w:val="22"/>
        </w:rPr>
        <w:t xml:space="preserve"> the school day.</w:t>
      </w:r>
    </w:p>
    <w:p w14:paraId="5EA8D553" w14:textId="77777777" w:rsidR="00484A47" w:rsidRPr="005A311B" w:rsidRDefault="00484A47" w:rsidP="005A311B">
      <w:pPr>
        <w:pStyle w:val="Bullet1"/>
        <w:tabs>
          <w:tab w:val="clear" w:pos="720"/>
          <w:tab w:val="num" w:pos="360"/>
        </w:tabs>
        <w:spacing w:after="200"/>
        <w:rPr>
          <w:rFonts w:ascii="Arial" w:hAnsi="Arial" w:cs="Arial"/>
          <w:sz w:val="22"/>
          <w:szCs w:val="22"/>
        </w:rPr>
      </w:pPr>
      <w:r w:rsidRPr="005C07A1">
        <w:rPr>
          <w:rFonts w:ascii="Arial" w:hAnsi="Arial" w:cs="Arial"/>
          <w:sz w:val="22"/>
          <w:szCs w:val="22"/>
        </w:rPr>
        <w:t>Number of teachers who have completed magnet-specific professional development opportunities.</w:t>
      </w:r>
    </w:p>
    <w:p w14:paraId="0E0CAD2B" w14:textId="77777777" w:rsidR="00484A47" w:rsidRPr="005C07A1" w:rsidRDefault="00484A47" w:rsidP="00484A47">
      <w:pPr>
        <w:pStyle w:val="H4"/>
        <w:rPr>
          <w:rFonts w:ascii="Arial" w:hAnsi="Arial" w:cs="Arial"/>
          <w:sz w:val="22"/>
          <w:szCs w:val="22"/>
        </w:rPr>
      </w:pPr>
      <w:r w:rsidRPr="005C07A1">
        <w:rPr>
          <w:rFonts w:ascii="Arial" w:hAnsi="Arial" w:cs="Arial"/>
          <w:sz w:val="22"/>
          <w:szCs w:val="22"/>
        </w:rPr>
        <w:lastRenderedPageBreak/>
        <w:t>Outcomes:</w:t>
      </w:r>
    </w:p>
    <w:p w14:paraId="175C0033" w14:textId="77777777" w:rsidR="00484A47" w:rsidRPr="005C07A1" w:rsidRDefault="00484A47" w:rsidP="00484A47">
      <w:pPr>
        <w:pStyle w:val="Bullet1"/>
        <w:tabs>
          <w:tab w:val="clear" w:pos="720"/>
          <w:tab w:val="num" w:pos="360"/>
        </w:tabs>
        <w:rPr>
          <w:rFonts w:ascii="Arial" w:hAnsi="Arial" w:cs="Arial"/>
          <w:sz w:val="22"/>
          <w:szCs w:val="22"/>
        </w:rPr>
      </w:pPr>
      <w:r w:rsidRPr="005C07A1">
        <w:rPr>
          <w:rFonts w:ascii="Arial" w:hAnsi="Arial" w:cs="Arial"/>
          <w:sz w:val="22"/>
          <w:szCs w:val="22"/>
        </w:rPr>
        <w:t>Students will develop 21st century skills, as measured by pre- and posttests/performances.</w:t>
      </w:r>
    </w:p>
    <w:p w14:paraId="3F805322" w14:textId="77777777" w:rsidR="00484A47" w:rsidRPr="005C07A1" w:rsidRDefault="00484A47" w:rsidP="00484A47">
      <w:pPr>
        <w:pStyle w:val="Bullet1"/>
        <w:tabs>
          <w:tab w:val="clear" w:pos="720"/>
          <w:tab w:val="num" w:pos="360"/>
        </w:tabs>
        <w:rPr>
          <w:rFonts w:ascii="Arial" w:hAnsi="Arial" w:cs="Arial"/>
          <w:sz w:val="22"/>
          <w:szCs w:val="22"/>
        </w:rPr>
      </w:pPr>
      <w:r w:rsidRPr="005C07A1">
        <w:rPr>
          <w:rFonts w:ascii="Arial" w:hAnsi="Arial" w:cs="Arial"/>
          <w:sz w:val="22"/>
          <w:szCs w:val="22"/>
        </w:rPr>
        <w:t>Students will demonstrate mastery of arts-related skill sets through performance-based assessments.</w:t>
      </w:r>
    </w:p>
    <w:p w14:paraId="39021871" w14:textId="77777777" w:rsidR="00484A47" w:rsidRPr="005C07A1" w:rsidRDefault="00484A47" w:rsidP="00484A47">
      <w:pPr>
        <w:pStyle w:val="Bullet1"/>
        <w:tabs>
          <w:tab w:val="clear" w:pos="720"/>
          <w:tab w:val="num" w:pos="360"/>
        </w:tabs>
        <w:rPr>
          <w:rFonts w:ascii="Arial" w:hAnsi="Arial" w:cs="Arial"/>
          <w:sz w:val="22"/>
          <w:szCs w:val="22"/>
        </w:rPr>
      </w:pPr>
      <w:r w:rsidRPr="005C07A1">
        <w:rPr>
          <w:rFonts w:ascii="Arial" w:hAnsi="Arial" w:cs="Arial"/>
          <w:sz w:val="22"/>
          <w:szCs w:val="22"/>
        </w:rPr>
        <w:t>Students will improve academic skills, as measured on the state</w:t>
      </w:r>
      <w:r w:rsidR="00097013">
        <w:rPr>
          <w:rFonts w:ascii="Arial" w:hAnsi="Arial" w:cs="Arial"/>
          <w:sz w:val="22"/>
          <w:szCs w:val="22"/>
        </w:rPr>
        <w:t xml:space="preserve"> assessment</w:t>
      </w:r>
      <w:r w:rsidRPr="005C07A1">
        <w:rPr>
          <w:rFonts w:ascii="Arial" w:hAnsi="Arial" w:cs="Arial"/>
          <w:sz w:val="22"/>
          <w:szCs w:val="22"/>
        </w:rPr>
        <w:t>s.</w:t>
      </w:r>
    </w:p>
    <w:p w14:paraId="20707FC5" w14:textId="77777777" w:rsidR="00484A47" w:rsidRPr="005C07A1" w:rsidRDefault="00484A47" w:rsidP="00484A47">
      <w:pPr>
        <w:pStyle w:val="Bullet1"/>
        <w:tabs>
          <w:tab w:val="clear" w:pos="720"/>
          <w:tab w:val="num" w:pos="360"/>
        </w:tabs>
        <w:rPr>
          <w:rFonts w:ascii="Arial" w:hAnsi="Arial" w:cs="Arial"/>
          <w:sz w:val="22"/>
          <w:szCs w:val="22"/>
        </w:rPr>
      </w:pPr>
      <w:r w:rsidRPr="005C07A1">
        <w:rPr>
          <w:rFonts w:ascii="Arial" w:hAnsi="Arial" w:cs="Arial"/>
          <w:sz w:val="22"/>
          <w:szCs w:val="22"/>
        </w:rPr>
        <w:t>Teachers will feel confident in delivering and infusing high-quality arts education, as measured by pre- and posttests/performances.</w:t>
      </w:r>
    </w:p>
    <w:p w14:paraId="16E25E71" w14:textId="77777777" w:rsidR="00484A47" w:rsidRPr="005C07A1" w:rsidRDefault="00484A47" w:rsidP="00484A47">
      <w:pPr>
        <w:tabs>
          <w:tab w:val="num" w:pos="720"/>
        </w:tabs>
        <w:rPr>
          <w:rFonts w:ascii="Arial" w:hAnsi="Arial" w:cs="Arial"/>
          <w:b/>
          <w:i/>
          <w:sz w:val="22"/>
          <w:szCs w:val="22"/>
        </w:rPr>
      </w:pPr>
    </w:p>
    <w:p w14:paraId="054DDF89" w14:textId="77777777" w:rsidR="00484A47" w:rsidRPr="005C07A1" w:rsidRDefault="00484A47" w:rsidP="00484A47">
      <w:pPr>
        <w:pStyle w:val="H3"/>
        <w:rPr>
          <w:rFonts w:ascii="Arial" w:hAnsi="Arial" w:cs="Arial"/>
          <w:sz w:val="22"/>
          <w:szCs w:val="22"/>
        </w:rPr>
      </w:pPr>
      <w:r w:rsidRPr="005C07A1">
        <w:rPr>
          <w:rFonts w:ascii="Arial" w:hAnsi="Arial" w:cs="Arial"/>
          <w:sz w:val="22"/>
          <w:szCs w:val="22"/>
        </w:rPr>
        <w:t>Future Plans:</w:t>
      </w:r>
      <w:r w:rsidR="0058007D">
        <w:rPr>
          <w:rFonts w:ascii="Arial" w:hAnsi="Arial" w:cs="Arial"/>
          <w:sz w:val="22"/>
          <w:szCs w:val="22"/>
        </w:rPr>
        <w:t xml:space="preserve"> </w:t>
      </w:r>
    </w:p>
    <w:p w14:paraId="17852D04" w14:textId="77777777" w:rsidR="00484A47" w:rsidRPr="005C07A1" w:rsidRDefault="00484A47" w:rsidP="00484A47">
      <w:pPr>
        <w:pStyle w:val="P"/>
        <w:rPr>
          <w:rFonts w:cs="Arial"/>
          <w:szCs w:val="22"/>
        </w:rPr>
      </w:pPr>
      <w:proofErr w:type="gramStart"/>
      <w:r w:rsidRPr="005C07A1">
        <w:rPr>
          <w:rFonts w:cs="Arial"/>
          <w:szCs w:val="22"/>
        </w:rPr>
        <w:t>Since 2010.</w:t>
      </w:r>
      <w:proofErr w:type="gramEnd"/>
      <w:r w:rsidRPr="005C07A1">
        <w:rPr>
          <w:rFonts w:cs="Arial"/>
          <w:szCs w:val="22"/>
        </w:rPr>
        <w:t xml:space="preserve"> MAMS has demonstrated success in the community and has a created a strong reputation on which to build. MAMS has also demonstrated success in academics and arts-related education</w:t>
      </w:r>
      <w:r w:rsidR="00097013">
        <w:rPr>
          <w:rFonts w:cs="Arial"/>
          <w:szCs w:val="22"/>
        </w:rPr>
        <w:t>,</w:t>
      </w:r>
      <w:r w:rsidRPr="005C07A1">
        <w:rPr>
          <w:rFonts w:cs="Arial"/>
          <w:szCs w:val="22"/>
        </w:rPr>
        <w:t xml:space="preserve"> and is becoming recognized in the local, state, and national arts communities. In the next 3 years, the MAMS school </w:t>
      </w:r>
      <w:r w:rsidR="00097013">
        <w:rPr>
          <w:rFonts w:cs="Arial"/>
          <w:szCs w:val="22"/>
        </w:rPr>
        <w:t>sustainability</w:t>
      </w:r>
      <w:r w:rsidR="00097013" w:rsidRPr="005C07A1">
        <w:rPr>
          <w:rFonts w:cs="Arial"/>
          <w:szCs w:val="22"/>
        </w:rPr>
        <w:t xml:space="preserve"> </w:t>
      </w:r>
      <w:r w:rsidRPr="005C07A1">
        <w:rPr>
          <w:rFonts w:cs="Arial"/>
          <w:szCs w:val="22"/>
        </w:rPr>
        <w:t>plan will continue the theme-based activities and maintain the staffing at MSAP-supported levels. Working in concert with the district, school leaders hope to eventually expand the school to include the high school grades.</w:t>
      </w:r>
    </w:p>
    <w:p w14:paraId="6B1CA64D" w14:textId="77777777" w:rsidR="00484A47" w:rsidRPr="005C07A1" w:rsidRDefault="00484A47" w:rsidP="00484A47">
      <w:pPr>
        <w:rPr>
          <w:rFonts w:ascii="Arial" w:hAnsi="Arial" w:cs="Arial"/>
          <w:i/>
          <w:iCs/>
          <w:sz w:val="22"/>
          <w:szCs w:val="22"/>
        </w:rPr>
      </w:pPr>
    </w:p>
    <w:p w14:paraId="4524CC7C" w14:textId="77777777" w:rsidR="00484A47" w:rsidRPr="005C07A1" w:rsidRDefault="00484A47" w:rsidP="005A311B">
      <w:pPr>
        <w:pStyle w:val="H2"/>
      </w:pPr>
      <w:r w:rsidRPr="005C07A1">
        <w:t>Section III: Achieving Our Goals:</w:t>
      </w:r>
      <w:r w:rsidR="0058007D">
        <w:t xml:space="preserve"> </w:t>
      </w:r>
      <w:r w:rsidRPr="005C07A1">
        <w:t>Strategic Considerations</w:t>
      </w:r>
    </w:p>
    <w:p w14:paraId="2FC59C45" w14:textId="77777777" w:rsidR="00484A47" w:rsidRPr="005C07A1" w:rsidRDefault="00484A47" w:rsidP="00484A47">
      <w:pPr>
        <w:ind w:left="360"/>
        <w:rPr>
          <w:rFonts w:ascii="Arial" w:hAnsi="Arial" w:cs="Arial"/>
          <w:sz w:val="22"/>
          <w:szCs w:val="22"/>
        </w:rPr>
      </w:pPr>
    </w:p>
    <w:p w14:paraId="4B08DA22" w14:textId="77777777" w:rsidR="00484A47" w:rsidRPr="005C07A1" w:rsidRDefault="00484A47" w:rsidP="00484A47">
      <w:pPr>
        <w:pStyle w:val="P"/>
        <w:rPr>
          <w:rFonts w:cs="Arial"/>
          <w:szCs w:val="22"/>
        </w:rPr>
      </w:pPr>
      <w:r w:rsidRPr="005C07A1">
        <w:rPr>
          <w:rFonts w:cs="Arial"/>
          <w:b/>
          <w:i/>
          <w:szCs w:val="22"/>
        </w:rPr>
        <w:t>Environmental context</w:t>
      </w:r>
      <w:r w:rsidRPr="005C07A1">
        <w:rPr>
          <w:rFonts w:cs="Arial"/>
          <w:szCs w:val="22"/>
        </w:rPr>
        <w:t xml:space="preserve">: MAMS was created, in part, as a response to demographic variations within </w:t>
      </w:r>
      <w:proofErr w:type="spellStart"/>
      <w:r w:rsidRPr="005C07A1">
        <w:rPr>
          <w:rFonts w:cs="Arial"/>
          <w:szCs w:val="22"/>
        </w:rPr>
        <w:t>MetroCity</w:t>
      </w:r>
      <w:proofErr w:type="spellEnd"/>
      <w:r w:rsidRPr="005C07A1">
        <w:rPr>
          <w:rFonts w:cs="Arial"/>
          <w:szCs w:val="22"/>
        </w:rPr>
        <w:t xml:space="preserve"> and its surrounding areas. Rapid growth and new housing developments spurred the district staff to look for ways to provide low-income and English learner populations with equitable access to integrated schools, despite the growing trend of geographic, racial, and economic isolation.</w:t>
      </w:r>
    </w:p>
    <w:p w14:paraId="2DA526BD" w14:textId="77777777" w:rsidR="00484A47" w:rsidRPr="005C07A1" w:rsidRDefault="00484A47" w:rsidP="00484A47">
      <w:pPr>
        <w:rPr>
          <w:rFonts w:ascii="Arial" w:hAnsi="Arial" w:cs="Arial"/>
          <w:sz w:val="22"/>
          <w:szCs w:val="22"/>
        </w:rPr>
      </w:pPr>
    </w:p>
    <w:p w14:paraId="33CBF914" w14:textId="77777777" w:rsidR="00484A47" w:rsidRPr="005C07A1" w:rsidRDefault="00484A47" w:rsidP="00484A47">
      <w:pPr>
        <w:pStyle w:val="P"/>
        <w:rPr>
          <w:rFonts w:cs="Arial"/>
          <w:szCs w:val="22"/>
        </w:rPr>
      </w:pPr>
      <w:r w:rsidRPr="005C07A1">
        <w:rPr>
          <w:rFonts w:cs="Arial"/>
          <w:szCs w:val="22"/>
        </w:rPr>
        <w:t xml:space="preserve">Today, the need for MAMS and its integration of academic and arts instruction remains strong. MAMS has </w:t>
      </w:r>
      <w:r w:rsidR="00097013">
        <w:rPr>
          <w:rFonts w:cs="Arial"/>
          <w:szCs w:val="22"/>
        </w:rPr>
        <w:t>strong</w:t>
      </w:r>
      <w:r w:rsidR="00097013" w:rsidRPr="005C07A1">
        <w:rPr>
          <w:rFonts w:cs="Arial"/>
          <w:szCs w:val="22"/>
        </w:rPr>
        <w:t xml:space="preserve"> </w:t>
      </w:r>
      <w:r w:rsidRPr="005C07A1">
        <w:rPr>
          <w:rFonts w:cs="Arial"/>
          <w:szCs w:val="22"/>
        </w:rPr>
        <w:t>support from the parents, community members, and district leaders. The blending of arts-related education and academic achievement at MAMS has been recognized through the 95 percent improvement on the state</w:t>
      </w:r>
      <w:r w:rsidR="00097013">
        <w:rPr>
          <w:rFonts w:cs="Arial"/>
          <w:szCs w:val="22"/>
        </w:rPr>
        <w:t xml:space="preserve"> assessment</w:t>
      </w:r>
      <w:r w:rsidRPr="005C07A1">
        <w:rPr>
          <w:rFonts w:cs="Arial"/>
          <w:szCs w:val="22"/>
        </w:rPr>
        <w:t xml:space="preserve">s. </w:t>
      </w:r>
    </w:p>
    <w:p w14:paraId="331F34A1" w14:textId="77777777" w:rsidR="00484A47" w:rsidRPr="005C07A1" w:rsidRDefault="00484A47" w:rsidP="00484A47">
      <w:pPr>
        <w:rPr>
          <w:rFonts w:ascii="Arial" w:hAnsi="Arial" w:cs="Arial"/>
          <w:sz w:val="22"/>
          <w:szCs w:val="22"/>
        </w:rPr>
      </w:pPr>
    </w:p>
    <w:p w14:paraId="4F32DF73" w14:textId="77777777" w:rsidR="00484A47" w:rsidRPr="005C07A1" w:rsidRDefault="00484A47" w:rsidP="00484A47">
      <w:pPr>
        <w:pStyle w:val="P"/>
        <w:rPr>
          <w:rFonts w:cs="Arial"/>
          <w:szCs w:val="22"/>
        </w:rPr>
      </w:pPr>
      <w:r w:rsidRPr="005C07A1">
        <w:rPr>
          <w:rFonts w:cs="Arial"/>
          <w:szCs w:val="22"/>
        </w:rPr>
        <w:t>This achievement gain has caught the attention of district superintendents and other school leaders nationally. In particular, Howard Chatham, Assistant District Superintendent for Facilities Planning and Governmental Relations, served on the MAMS sustainability planning committee—a significant show of support on his part. Superintendent Mamie Gallagher offered valuable support in reviewing and approving key portions of this sustainability plan.</w:t>
      </w:r>
    </w:p>
    <w:p w14:paraId="6DB32C3F" w14:textId="77777777" w:rsidR="00484A47" w:rsidRPr="005C07A1" w:rsidRDefault="00484A47" w:rsidP="00484A47">
      <w:pPr>
        <w:rPr>
          <w:rFonts w:ascii="Arial" w:hAnsi="Arial" w:cs="Arial"/>
          <w:i/>
          <w:iCs/>
          <w:sz w:val="22"/>
          <w:szCs w:val="22"/>
        </w:rPr>
      </w:pPr>
    </w:p>
    <w:p w14:paraId="0DB55531" w14:textId="77777777" w:rsidR="00484A47" w:rsidRPr="005C07A1" w:rsidRDefault="00484A47" w:rsidP="00484A47">
      <w:pPr>
        <w:pStyle w:val="P"/>
        <w:rPr>
          <w:rFonts w:cs="Arial"/>
          <w:i/>
          <w:szCs w:val="22"/>
        </w:rPr>
      </w:pPr>
      <w:r w:rsidRPr="005C07A1">
        <w:rPr>
          <w:rFonts w:cs="Arial"/>
          <w:b/>
          <w:i/>
          <w:szCs w:val="22"/>
        </w:rPr>
        <w:t xml:space="preserve">Strategic Directions: </w:t>
      </w:r>
      <w:r w:rsidRPr="005C07A1">
        <w:rPr>
          <w:rFonts w:cs="Arial"/>
          <w:szCs w:val="22"/>
        </w:rPr>
        <w:t>While MAMS has benefited from significant administrator and school leader support, efforts continue to assemble the best possible team of highly qualified teachers and staff. In addition, efforts continue toward assembling the key community partners that can ensure the success of the school’s theme-based activities. Community partners will increase the extended learning time and mentoring/job shadowing programs already available at MAMS.</w:t>
      </w:r>
    </w:p>
    <w:p w14:paraId="0091E649" w14:textId="77777777" w:rsidR="00484A47" w:rsidRPr="005C07A1" w:rsidRDefault="00484A47" w:rsidP="00484A47">
      <w:pPr>
        <w:tabs>
          <w:tab w:val="num" w:pos="720"/>
        </w:tabs>
        <w:ind w:left="720"/>
        <w:rPr>
          <w:rFonts w:ascii="Arial" w:hAnsi="Arial" w:cs="Arial"/>
          <w:sz w:val="22"/>
          <w:szCs w:val="22"/>
        </w:rPr>
      </w:pPr>
    </w:p>
    <w:p w14:paraId="783C3BCF" w14:textId="77777777" w:rsidR="00484A47" w:rsidRPr="005C07A1" w:rsidRDefault="00484A47" w:rsidP="00484A47">
      <w:pPr>
        <w:pStyle w:val="P"/>
        <w:rPr>
          <w:rFonts w:cs="Arial"/>
          <w:szCs w:val="22"/>
        </w:rPr>
      </w:pPr>
      <w:r w:rsidRPr="005C07A1">
        <w:rPr>
          <w:rFonts w:cs="Arial"/>
          <w:b/>
          <w:i/>
          <w:szCs w:val="22"/>
        </w:rPr>
        <w:t>Internal capacity:</w:t>
      </w:r>
      <w:r w:rsidRPr="005C07A1">
        <w:rPr>
          <w:rFonts w:cs="Arial"/>
          <w:szCs w:val="22"/>
        </w:rPr>
        <w:t xml:space="preserve"> MAMS has succeeded since becoming an arts magnet, due in large part to its exceptional financial and governance practices</w:t>
      </w:r>
      <w:r w:rsidR="00097013">
        <w:rPr>
          <w:rFonts w:cs="Arial"/>
          <w:szCs w:val="22"/>
        </w:rPr>
        <w:t xml:space="preserve"> and its good working </w:t>
      </w:r>
      <w:r w:rsidRPr="005C07A1">
        <w:rPr>
          <w:rFonts w:cs="Arial"/>
          <w:szCs w:val="22"/>
        </w:rPr>
        <w:t>relationship</w:t>
      </w:r>
      <w:r w:rsidR="00097013">
        <w:rPr>
          <w:rFonts w:cs="Arial"/>
          <w:szCs w:val="22"/>
        </w:rPr>
        <w:t xml:space="preserve"> </w:t>
      </w:r>
      <w:r w:rsidRPr="005C07A1">
        <w:rPr>
          <w:rFonts w:cs="Arial"/>
          <w:szCs w:val="22"/>
        </w:rPr>
        <w:t xml:space="preserve">with district central office staff. A key consideration for the expansion to the high school level is to ensure that these solid practices are maintained. </w:t>
      </w:r>
    </w:p>
    <w:p w14:paraId="39CF645E" w14:textId="77777777" w:rsidR="00484A47" w:rsidRPr="005C07A1" w:rsidRDefault="00484A47" w:rsidP="00484A47">
      <w:pPr>
        <w:ind w:left="1140"/>
        <w:rPr>
          <w:rFonts w:ascii="Arial" w:hAnsi="Arial" w:cs="Arial"/>
          <w:sz w:val="22"/>
          <w:szCs w:val="22"/>
        </w:rPr>
      </w:pPr>
    </w:p>
    <w:p w14:paraId="644A4C61" w14:textId="77777777" w:rsidR="00484A47" w:rsidRPr="005C07A1" w:rsidRDefault="00484A47" w:rsidP="005A311B">
      <w:pPr>
        <w:pStyle w:val="H2"/>
      </w:pPr>
      <w:r w:rsidRPr="005C07A1">
        <w:t>Section IV: Financing Plan</w:t>
      </w:r>
    </w:p>
    <w:p w14:paraId="1161041A" w14:textId="77777777" w:rsidR="00484A47" w:rsidRPr="005C07A1" w:rsidRDefault="00484A47" w:rsidP="005A311B">
      <w:pPr>
        <w:keepNext/>
        <w:rPr>
          <w:rFonts w:ascii="Arial" w:hAnsi="Arial" w:cs="Arial"/>
          <w:b/>
          <w:sz w:val="22"/>
          <w:szCs w:val="22"/>
        </w:rPr>
      </w:pPr>
    </w:p>
    <w:p w14:paraId="51E70B46" w14:textId="77777777" w:rsidR="00484A47" w:rsidRPr="005C07A1" w:rsidRDefault="00484A47" w:rsidP="00484A47">
      <w:pPr>
        <w:pStyle w:val="P"/>
        <w:rPr>
          <w:rFonts w:cs="Arial"/>
          <w:b/>
          <w:bCs/>
          <w:szCs w:val="22"/>
        </w:rPr>
      </w:pPr>
      <w:r w:rsidRPr="005C07A1">
        <w:rPr>
          <w:rFonts w:cs="Arial"/>
          <w:b/>
          <w:bCs/>
          <w:szCs w:val="22"/>
        </w:rPr>
        <w:t xml:space="preserve">Fiscal Needs: </w:t>
      </w:r>
      <w:r w:rsidR="00097013" w:rsidRPr="00356DAA">
        <w:rPr>
          <w:rFonts w:cs="Arial"/>
          <w:bCs/>
          <w:szCs w:val="22"/>
        </w:rPr>
        <w:t>The</w:t>
      </w:r>
      <w:r w:rsidR="00097013">
        <w:rPr>
          <w:rFonts w:cs="Arial"/>
          <w:b/>
          <w:bCs/>
          <w:szCs w:val="22"/>
        </w:rPr>
        <w:t xml:space="preserve"> </w:t>
      </w:r>
      <w:r w:rsidRPr="005C07A1">
        <w:rPr>
          <w:rFonts w:cs="Arial"/>
          <w:bCs/>
          <w:szCs w:val="22"/>
        </w:rPr>
        <w:t>MAMS</w:t>
      </w:r>
      <w:r w:rsidR="00097013">
        <w:rPr>
          <w:rFonts w:cs="Arial"/>
          <w:bCs/>
          <w:szCs w:val="22"/>
        </w:rPr>
        <w:t xml:space="preserve"> sustainability planning team</w:t>
      </w:r>
      <w:r w:rsidRPr="005C07A1">
        <w:rPr>
          <w:rFonts w:cs="Arial"/>
          <w:bCs/>
          <w:szCs w:val="22"/>
        </w:rPr>
        <w:t xml:space="preserve"> </w:t>
      </w:r>
      <w:r w:rsidRPr="005C07A1">
        <w:rPr>
          <w:rFonts w:cs="Arial"/>
          <w:szCs w:val="22"/>
        </w:rPr>
        <w:t>has completed a thorough cost analysis of its operations and has developed a 3-year financing plan for fiscal year</w:t>
      </w:r>
      <w:r w:rsidR="006C74DC">
        <w:rPr>
          <w:rFonts w:cs="Arial"/>
          <w:szCs w:val="22"/>
        </w:rPr>
        <w:t>s</w:t>
      </w:r>
      <w:r w:rsidRPr="005C07A1">
        <w:rPr>
          <w:rFonts w:cs="Arial"/>
          <w:szCs w:val="22"/>
        </w:rPr>
        <w:t xml:space="preserve"> (FY) 2013 to 2015</w:t>
      </w:r>
      <w:r w:rsidR="006C74DC">
        <w:rPr>
          <w:rFonts w:cs="Arial"/>
          <w:szCs w:val="22"/>
        </w:rPr>
        <w:t>. This plan</w:t>
      </w:r>
      <w:r w:rsidRPr="005C07A1">
        <w:rPr>
          <w:rFonts w:cs="Arial"/>
          <w:szCs w:val="22"/>
        </w:rPr>
        <w:t xml:space="preserve"> takes </w:t>
      </w:r>
      <w:r w:rsidR="006C74DC">
        <w:rPr>
          <w:rFonts w:cs="Arial"/>
          <w:szCs w:val="22"/>
        </w:rPr>
        <w:t xml:space="preserve">into </w:t>
      </w:r>
      <w:r w:rsidRPr="005C07A1">
        <w:rPr>
          <w:rFonts w:cs="Arial"/>
          <w:szCs w:val="22"/>
        </w:rPr>
        <w:t xml:space="preserve">account the specific needs of </w:t>
      </w:r>
      <w:r w:rsidR="006C74DC">
        <w:rPr>
          <w:rFonts w:cs="Arial"/>
          <w:szCs w:val="22"/>
        </w:rPr>
        <w:t>the</w:t>
      </w:r>
      <w:r w:rsidRPr="005C07A1">
        <w:rPr>
          <w:rFonts w:cs="Arial"/>
          <w:szCs w:val="22"/>
        </w:rPr>
        <w:t xml:space="preserve"> magnet program.</w:t>
      </w:r>
    </w:p>
    <w:p w14:paraId="27A84E41" w14:textId="77777777" w:rsidR="00484A47" w:rsidRPr="005C07A1" w:rsidRDefault="00484A47" w:rsidP="005A311B">
      <w:pPr>
        <w:pStyle w:val="BodyTextIndent"/>
        <w:spacing w:after="0"/>
        <w:ind w:left="0"/>
        <w:rPr>
          <w:rFonts w:ascii="Arial" w:hAnsi="Arial" w:cs="Arial"/>
          <w:i/>
          <w:sz w:val="22"/>
          <w:szCs w:val="22"/>
        </w:rPr>
      </w:pPr>
    </w:p>
    <w:p w14:paraId="7ECED493" w14:textId="77777777" w:rsidR="00484A47" w:rsidRPr="005C07A1" w:rsidRDefault="00484A47" w:rsidP="00484A47">
      <w:pPr>
        <w:pStyle w:val="H4"/>
        <w:rPr>
          <w:rFonts w:ascii="Arial" w:hAnsi="Arial" w:cs="Arial"/>
          <w:sz w:val="22"/>
          <w:szCs w:val="22"/>
        </w:rPr>
      </w:pPr>
      <w:r w:rsidRPr="005C07A1">
        <w:rPr>
          <w:rFonts w:ascii="Arial" w:hAnsi="Arial" w:cs="Arial"/>
          <w:sz w:val="22"/>
          <w:szCs w:val="22"/>
        </w:rPr>
        <w:t>Cost and Resources</w:t>
      </w:r>
    </w:p>
    <w:p w14:paraId="5FBDF7BF" w14:textId="77777777" w:rsidR="00484A47" w:rsidRPr="005C07A1" w:rsidRDefault="00484A47" w:rsidP="00484A47">
      <w:pPr>
        <w:pStyle w:val="P"/>
        <w:rPr>
          <w:rFonts w:cs="Arial"/>
          <w:szCs w:val="22"/>
        </w:rPr>
      </w:pPr>
      <w:r w:rsidRPr="005C07A1">
        <w:rPr>
          <w:rFonts w:cs="Arial"/>
          <w:szCs w:val="22"/>
        </w:rPr>
        <w:t xml:space="preserve">MAMS’ current budget is approximately $2 million and is projected to increase slightly over the next 3 years. Many of these increases relate to cost of living adjustments and increases in the level of services. MAMS now has three funding sources and a number of contributing partners. However, one current funding source, MSAP, ends October 2013. Continued funding from district Title </w:t>
      </w:r>
      <w:r w:rsidR="006C74DC">
        <w:rPr>
          <w:rFonts w:cs="Arial"/>
          <w:szCs w:val="22"/>
        </w:rPr>
        <w:t>I</w:t>
      </w:r>
      <w:r w:rsidRPr="005C07A1">
        <w:rPr>
          <w:rFonts w:cs="Arial"/>
          <w:szCs w:val="22"/>
        </w:rPr>
        <w:t xml:space="preserve"> dollars and </w:t>
      </w:r>
      <w:proofErr w:type="spellStart"/>
      <w:r w:rsidRPr="005C07A1">
        <w:rPr>
          <w:rFonts w:cs="Arial"/>
          <w:szCs w:val="22"/>
        </w:rPr>
        <w:t>MetroCity</w:t>
      </w:r>
      <w:proofErr w:type="spellEnd"/>
      <w:r w:rsidRPr="005C07A1">
        <w:rPr>
          <w:rFonts w:cs="Arial"/>
          <w:szCs w:val="22"/>
        </w:rPr>
        <w:t xml:space="preserve"> Gas is expected. The graph below demonstrates the total projected costs and resources starting in FY 2013.</w:t>
      </w:r>
      <w:r w:rsidR="0058007D">
        <w:rPr>
          <w:rFonts w:cs="Arial"/>
          <w:szCs w:val="22"/>
        </w:rPr>
        <w:t xml:space="preserve"> </w:t>
      </w:r>
      <w:r w:rsidRPr="005C07A1">
        <w:rPr>
          <w:rFonts w:cs="Arial"/>
          <w:szCs w:val="22"/>
        </w:rPr>
        <w:t>As the graph demonstrates, MAMS has 50 percent of its projected costs covered by resources already in place, and needs to find resources that will cover the remaining 50 percent of costs.</w:t>
      </w:r>
    </w:p>
    <w:p w14:paraId="15D64D68" w14:textId="77777777" w:rsidR="00484A47" w:rsidRPr="005C07A1" w:rsidRDefault="00484A47" w:rsidP="005A311B">
      <w:pPr>
        <w:pStyle w:val="BodyTextIndent"/>
        <w:spacing w:after="0"/>
        <w:ind w:left="0"/>
        <w:rPr>
          <w:rFonts w:ascii="Arial" w:hAnsi="Arial" w:cs="Arial"/>
          <w:i/>
          <w:sz w:val="22"/>
          <w:szCs w:val="22"/>
        </w:rPr>
      </w:pPr>
    </w:p>
    <w:p w14:paraId="59643B4A" w14:textId="77777777" w:rsidR="00484A47" w:rsidRPr="005C07A1" w:rsidRDefault="00484A47" w:rsidP="005A311B">
      <w:pPr>
        <w:pStyle w:val="BodyTextIndent"/>
        <w:ind w:left="0"/>
        <w:rPr>
          <w:rFonts w:ascii="Arial" w:hAnsi="Arial" w:cs="Arial"/>
          <w:i/>
          <w:sz w:val="22"/>
          <w:szCs w:val="22"/>
        </w:rPr>
      </w:pPr>
      <w:r w:rsidRPr="005C07A1">
        <w:rPr>
          <w:rFonts w:ascii="Arial" w:hAnsi="Arial" w:cs="Arial"/>
          <w:noProof/>
          <w:sz w:val="22"/>
          <w:szCs w:val="22"/>
        </w:rPr>
        <w:drawing>
          <wp:inline distT="0" distB="0" distL="0" distR="0" wp14:anchorId="728946CA" wp14:editId="176DB35D">
            <wp:extent cx="3771900" cy="2066925"/>
            <wp:effectExtent l="0" t="0" r="0" b="0"/>
            <wp:docPr id="17" name="Picture 1" descr="Line graph of cost and resources for 2013-2016. Year 1, 2013-2014: cost $1,967,668, resources $983,834. Year 2, 2014-2015: cost $2,026,692 resources $1,013,346. Year 3, 2015-2016: cost $2,087,486, resources $1,043,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3771900" cy="2066925"/>
                    </a:xfrm>
                    <a:prstGeom prst="rect">
                      <a:avLst/>
                    </a:prstGeom>
                    <a:noFill/>
                    <a:ln w="9525">
                      <a:noFill/>
                      <a:miter lim="800000"/>
                      <a:headEnd/>
                      <a:tailEnd/>
                    </a:ln>
                  </pic:spPr>
                </pic:pic>
              </a:graphicData>
            </a:graphic>
          </wp:inline>
        </w:drawing>
      </w:r>
    </w:p>
    <w:p w14:paraId="75435BAC" w14:textId="77777777" w:rsidR="00484A47" w:rsidRPr="005C07A1" w:rsidRDefault="00484A47" w:rsidP="00484A47">
      <w:pPr>
        <w:pStyle w:val="H4"/>
        <w:rPr>
          <w:rFonts w:ascii="Arial" w:hAnsi="Arial" w:cs="Arial"/>
          <w:sz w:val="22"/>
          <w:szCs w:val="22"/>
        </w:rPr>
      </w:pPr>
      <w:r w:rsidRPr="005C07A1">
        <w:rPr>
          <w:rFonts w:ascii="Arial" w:hAnsi="Arial" w:cs="Arial"/>
          <w:sz w:val="22"/>
          <w:szCs w:val="22"/>
        </w:rPr>
        <w:t>Fiscal Gap</w:t>
      </w:r>
    </w:p>
    <w:p w14:paraId="3420D4DD" w14:textId="77777777" w:rsidR="00484A47" w:rsidRPr="005C07A1" w:rsidRDefault="00484A47" w:rsidP="00484A47">
      <w:pPr>
        <w:pStyle w:val="P"/>
        <w:rPr>
          <w:rFonts w:cs="Arial"/>
          <w:szCs w:val="22"/>
        </w:rPr>
      </w:pPr>
      <w:r w:rsidRPr="005C07A1">
        <w:rPr>
          <w:rFonts w:cs="Arial"/>
          <w:szCs w:val="22"/>
        </w:rPr>
        <w:t xml:space="preserve">The following chart demonstrates the fiscal needs anticipated for MAMS </w:t>
      </w:r>
      <w:r w:rsidR="006C74DC">
        <w:rPr>
          <w:rFonts w:cs="Arial"/>
          <w:szCs w:val="22"/>
        </w:rPr>
        <w:t xml:space="preserve">from </w:t>
      </w:r>
      <w:r w:rsidRPr="005C07A1">
        <w:rPr>
          <w:rFonts w:cs="Arial"/>
          <w:szCs w:val="22"/>
        </w:rPr>
        <w:t>FY 2013</w:t>
      </w:r>
      <w:r w:rsidR="006C74DC">
        <w:rPr>
          <w:rFonts w:cs="Arial"/>
          <w:szCs w:val="22"/>
        </w:rPr>
        <w:t xml:space="preserve"> to FY 20</w:t>
      </w:r>
      <w:r w:rsidRPr="005C07A1">
        <w:rPr>
          <w:rFonts w:cs="Arial"/>
          <w:szCs w:val="22"/>
        </w:rPr>
        <w:t xml:space="preserve">15. </w:t>
      </w:r>
    </w:p>
    <w:p w14:paraId="6A92F408" w14:textId="77777777" w:rsidR="00484A47" w:rsidRPr="005C07A1" w:rsidRDefault="00484A47" w:rsidP="005A311B">
      <w:pPr>
        <w:pStyle w:val="BodyTextIndent"/>
        <w:spacing w:after="0"/>
        <w:ind w:left="0"/>
        <w:rPr>
          <w:rFonts w:ascii="Arial" w:hAnsi="Arial" w:cs="Arial"/>
          <w:sz w:val="22"/>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2610"/>
        <w:gridCol w:w="1890"/>
        <w:gridCol w:w="1890"/>
        <w:gridCol w:w="1890"/>
        <w:gridCol w:w="1800"/>
      </w:tblGrid>
      <w:tr w:rsidR="00484A47" w:rsidRPr="005C07A1" w14:paraId="588296D9" w14:textId="77777777" w:rsidTr="002B37F8">
        <w:tc>
          <w:tcPr>
            <w:tcW w:w="2610" w:type="dxa"/>
            <w:tcBorders>
              <w:bottom w:val="single" w:sz="4" w:space="0" w:color="auto"/>
            </w:tcBorders>
            <w:shd w:val="clear" w:color="auto" w:fill="F0C12E"/>
            <w:vAlign w:val="center"/>
          </w:tcPr>
          <w:p w14:paraId="22A8B744" w14:textId="77777777" w:rsidR="00484A47" w:rsidRPr="005C07A1" w:rsidRDefault="00484A47" w:rsidP="005A311B">
            <w:pPr>
              <w:pStyle w:val="BodyTextIndent"/>
              <w:spacing w:after="0"/>
              <w:ind w:left="0"/>
              <w:jc w:val="center"/>
              <w:rPr>
                <w:rFonts w:ascii="Arial" w:hAnsi="Arial" w:cs="Arial"/>
              </w:rPr>
            </w:pPr>
          </w:p>
        </w:tc>
        <w:tc>
          <w:tcPr>
            <w:tcW w:w="1890" w:type="dxa"/>
            <w:tcBorders>
              <w:bottom w:val="single" w:sz="4" w:space="0" w:color="auto"/>
            </w:tcBorders>
            <w:shd w:val="clear" w:color="auto" w:fill="F0C12E"/>
            <w:vAlign w:val="center"/>
          </w:tcPr>
          <w:p w14:paraId="3D8B75CF" w14:textId="77777777" w:rsidR="00484A47" w:rsidRPr="005C07A1" w:rsidRDefault="00484A47" w:rsidP="005A311B">
            <w:pPr>
              <w:pStyle w:val="BodyTextIndent"/>
              <w:spacing w:after="0"/>
              <w:ind w:left="0"/>
              <w:jc w:val="center"/>
              <w:rPr>
                <w:rFonts w:ascii="Arial" w:hAnsi="Arial" w:cs="Arial"/>
                <w:b/>
                <w:i/>
              </w:rPr>
            </w:pPr>
            <w:r w:rsidRPr="005C07A1">
              <w:rPr>
                <w:rFonts w:ascii="Arial" w:hAnsi="Arial" w:cs="Arial"/>
                <w:b/>
                <w:sz w:val="22"/>
                <w:szCs w:val="22"/>
              </w:rPr>
              <w:t>Fiscal Year 1</w:t>
            </w:r>
          </w:p>
          <w:p w14:paraId="2A335254" w14:textId="77777777" w:rsidR="00484A47" w:rsidRPr="005C07A1" w:rsidRDefault="00484A47" w:rsidP="005A311B">
            <w:pPr>
              <w:pStyle w:val="BodyTextIndent"/>
              <w:spacing w:after="0"/>
              <w:ind w:left="0"/>
              <w:jc w:val="center"/>
              <w:rPr>
                <w:rFonts w:ascii="Arial" w:hAnsi="Arial" w:cs="Arial"/>
                <w:b/>
                <w:i/>
              </w:rPr>
            </w:pPr>
            <w:r w:rsidRPr="005C07A1">
              <w:rPr>
                <w:rFonts w:ascii="Arial" w:hAnsi="Arial" w:cs="Arial"/>
                <w:b/>
                <w:sz w:val="22"/>
                <w:szCs w:val="22"/>
              </w:rPr>
              <w:t>(2013)</w:t>
            </w:r>
          </w:p>
        </w:tc>
        <w:tc>
          <w:tcPr>
            <w:tcW w:w="1890" w:type="dxa"/>
            <w:tcBorders>
              <w:bottom w:val="single" w:sz="4" w:space="0" w:color="auto"/>
            </w:tcBorders>
            <w:shd w:val="clear" w:color="auto" w:fill="F0C12E"/>
            <w:vAlign w:val="center"/>
          </w:tcPr>
          <w:p w14:paraId="0DEA28FA" w14:textId="77777777" w:rsidR="00484A47" w:rsidRPr="005C07A1" w:rsidRDefault="00484A47" w:rsidP="005A311B">
            <w:pPr>
              <w:pStyle w:val="BodyTextIndent"/>
              <w:spacing w:after="0"/>
              <w:ind w:left="0"/>
              <w:jc w:val="center"/>
              <w:rPr>
                <w:rFonts w:ascii="Arial" w:hAnsi="Arial" w:cs="Arial"/>
                <w:b/>
                <w:i/>
              </w:rPr>
            </w:pPr>
            <w:r w:rsidRPr="005C07A1">
              <w:rPr>
                <w:rFonts w:ascii="Arial" w:hAnsi="Arial" w:cs="Arial"/>
                <w:b/>
                <w:sz w:val="22"/>
                <w:szCs w:val="22"/>
              </w:rPr>
              <w:t>Fiscal Year 2</w:t>
            </w:r>
          </w:p>
          <w:p w14:paraId="6B32A4BB" w14:textId="77777777" w:rsidR="00484A47" w:rsidRPr="005C07A1" w:rsidRDefault="00484A47" w:rsidP="005A311B">
            <w:pPr>
              <w:pStyle w:val="BodyTextIndent"/>
              <w:spacing w:after="0"/>
              <w:ind w:left="0"/>
              <w:jc w:val="center"/>
              <w:rPr>
                <w:rFonts w:ascii="Arial" w:hAnsi="Arial" w:cs="Arial"/>
                <w:b/>
                <w:i/>
              </w:rPr>
            </w:pPr>
            <w:r w:rsidRPr="005C07A1">
              <w:rPr>
                <w:rFonts w:ascii="Arial" w:hAnsi="Arial" w:cs="Arial"/>
                <w:b/>
                <w:sz w:val="22"/>
                <w:szCs w:val="22"/>
              </w:rPr>
              <w:t>(2014)</w:t>
            </w:r>
          </w:p>
        </w:tc>
        <w:tc>
          <w:tcPr>
            <w:tcW w:w="1890" w:type="dxa"/>
            <w:tcBorders>
              <w:bottom w:val="single" w:sz="4" w:space="0" w:color="auto"/>
            </w:tcBorders>
            <w:shd w:val="clear" w:color="auto" w:fill="F0C12E"/>
            <w:vAlign w:val="center"/>
          </w:tcPr>
          <w:p w14:paraId="10E696B1" w14:textId="77777777" w:rsidR="00484A47" w:rsidRPr="005C07A1" w:rsidRDefault="00484A47" w:rsidP="005A311B">
            <w:pPr>
              <w:pStyle w:val="BodyTextIndent"/>
              <w:spacing w:after="0"/>
              <w:ind w:left="0"/>
              <w:jc w:val="center"/>
              <w:rPr>
                <w:rFonts w:ascii="Arial" w:hAnsi="Arial" w:cs="Arial"/>
                <w:b/>
                <w:i/>
              </w:rPr>
            </w:pPr>
            <w:r w:rsidRPr="005C07A1">
              <w:rPr>
                <w:rFonts w:ascii="Arial" w:hAnsi="Arial" w:cs="Arial"/>
                <w:b/>
                <w:sz w:val="22"/>
                <w:szCs w:val="22"/>
              </w:rPr>
              <w:t>Fiscal Year 3</w:t>
            </w:r>
          </w:p>
          <w:p w14:paraId="792FC868" w14:textId="77777777" w:rsidR="00484A47" w:rsidRPr="005C07A1" w:rsidRDefault="00484A47" w:rsidP="005A311B">
            <w:pPr>
              <w:pStyle w:val="BodyTextIndent"/>
              <w:spacing w:after="0"/>
              <w:ind w:left="0"/>
              <w:jc w:val="center"/>
              <w:rPr>
                <w:rFonts w:ascii="Arial" w:hAnsi="Arial" w:cs="Arial"/>
                <w:b/>
                <w:i/>
              </w:rPr>
            </w:pPr>
            <w:r w:rsidRPr="005C07A1">
              <w:rPr>
                <w:rFonts w:ascii="Arial" w:hAnsi="Arial" w:cs="Arial"/>
                <w:b/>
                <w:sz w:val="22"/>
                <w:szCs w:val="22"/>
              </w:rPr>
              <w:t>(2015)</w:t>
            </w:r>
          </w:p>
        </w:tc>
        <w:tc>
          <w:tcPr>
            <w:tcW w:w="1800" w:type="dxa"/>
            <w:tcBorders>
              <w:bottom w:val="single" w:sz="4" w:space="0" w:color="auto"/>
            </w:tcBorders>
            <w:shd w:val="clear" w:color="auto" w:fill="F0C12E"/>
            <w:vAlign w:val="center"/>
          </w:tcPr>
          <w:p w14:paraId="39284241" w14:textId="77777777" w:rsidR="00484A47" w:rsidRPr="005C07A1" w:rsidRDefault="00484A47" w:rsidP="005A311B">
            <w:pPr>
              <w:pStyle w:val="BodyTextIndent"/>
              <w:spacing w:after="0"/>
              <w:ind w:left="0"/>
              <w:jc w:val="center"/>
              <w:rPr>
                <w:rFonts w:ascii="Arial" w:hAnsi="Arial" w:cs="Arial"/>
                <w:b/>
                <w:i/>
              </w:rPr>
            </w:pPr>
            <w:r w:rsidRPr="005C07A1">
              <w:rPr>
                <w:rFonts w:ascii="Arial" w:hAnsi="Arial" w:cs="Arial"/>
                <w:b/>
                <w:sz w:val="22"/>
                <w:szCs w:val="22"/>
              </w:rPr>
              <w:t>Totals</w:t>
            </w:r>
          </w:p>
        </w:tc>
      </w:tr>
      <w:tr w:rsidR="00484A47" w:rsidRPr="005C07A1" w14:paraId="07152D15" w14:textId="77777777" w:rsidTr="002B37F8">
        <w:trPr>
          <w:trHeight w:val="24"/>
        </w:trPr>
        <w:tc>
          <w:tcPr>
            <w:tcW w:w="10080" w:type="dxa"/>
            <w:gridSpan w:val="5"/>
            <w:shd w:val="clear" w:color="auto" w:fill="A9DEF6"/>
            <w:vAlign w:val="center"/>
          </w:tcPr>
          <w:p w14:paraId="24E1D781" w14:textId="77777777" w:rsidR="00484A47" w:rsidRPr="005C07A1" w:rsidRDefault="00484A47" w:rsidP="005A311B">
            <w:pPr>
              <w:pStyle w:val="BodyTextIndent"/>
              <w:spacing w:after="0"/>
              <w:ind w:left="0"/>
              <w:rPr>
                <w:rFonts w:ascii="Arial" w:hAnsi="Arial" w:cs="Arial"/>
                <w:i/>
              </w:rPr>
            </w:pPr>
            <w:r w:rsidRPr="005C07A1">
              <w:rPr>
                <w:rFonts w:ascii="Arial" w:hAnsi="Arial" w:cs="Arial"/>
                <w:b/>
                <w:sz w:val="22"/>
                <w:szCs w:val="22"/>
              </w:rPr>
              <w:t>*GAP ONLY*</w:t>
            </w:r>
          </w:p>
        </w:tc>
      </w:tr>
      <w:tr w:rsidR="00484A47" w:rsidRPr="005C07A1" w14:paraId="3A56BFD2" w14:textId="77777777" w:rsidTr="005A311B">
        <w:tc>
          <w:tcPr>
            <w:tcW w:w="2610" w:type="dxa"/>
            <w:vAlign w:val="center"/>
          </w:tcPr>
          <w:p w14:paraId="526F4177" w14:textId="77777777" w:rsidR="00484A47" w:rsidRPr="005C07A1" w:rsidRDefault="00484A47" w:rsidP="005A311B">
            <w:pPr>
              <w:pStyle w:val="BodyTextIndent"/>
              <w:spacing w:after="0"/>
              <w:ind w:left="0"/>
              <w:rPr>
                <w:rFonts w:ascii="Arial" w:hAnsi="Arial" w:cs="Arial"/>
                <w:i/>
              </w:rPr>
            </w:pPr>
            <w:r w:rsidRPr="005C07A1">
              <w:rPr>
                <w:rFonts w:ascii="Arial" w:hAnsi="Arial" w:cs="Arial"/>
                <w:sz w:val="22"/>
                <w:szCs w:val="22"/>
              </w:rPr>
              <w:t>Personnel and benefits</w:t>
            </w:r>
          </w:p>
        </w:tc>
        <w:tc>
          <w:tcPr>
            <w:tcW w:w="1890" w:type="dxa"/>
            <w:vAlign w:val="center"/>
          </w:tcPr>
          <w:p w14:paraId="112F4CF9" w14:textId="77777777" w:rsidR="00484A47" w:rsidRPr="005C07A1" w:rsidRDefault="00484A47" w:rsidP="005A311B">
            <w:pPr>
              <w:pStyle w:val="BodyTextIndent"/>
              <w:spacing w:after="0"/>
              <w:ind w:left="0"/>
              <w:jc w:val="center"/>
              <w:rPr>
                <w:rFonts w:ascii="Arial" w:hAnsi="Arial" w:cs="Arial"/>
                <w:i/>
                <w:color w:val="FF0000"/>
              </w:rPr>
            </w:pPr>
            <w:r w:rsidRPr="005C07A1">
              <w:rPr>
                <w:rFonts w:ascii="Arial" w:hAnsi="Arial" w:cs="Arial"/>
                <w:color w:val="FF0000"/>
                <w:sz w:val="22"/>
                <w:szCs w:val="22"/>
              </w:rPr>
              <w:t>$255,384</w:t>
            </w:r>
          </w:p>
        </w:tc>
        <w:tc>
          <w:tcPr>
            <w:tcW w:w="1890" w:type="dxa"/>
            <w:vAlign w:val="center"/>
          </w:tcPr>
          <w:p w14:paraId="5EA89EA8" w14:textId="77777777" w:rsidR="00484A47" w:rsidRPr="005C07A1" w:rsidRDefault="00484A47" w:rsidP="005A311B">
            <w:pPr>
              <w:pStyle w:val="BodyTextIndent"/>
              <w:spacing w:after="0"/>
              <w:ind w:left="0"/>
              <w:jc w:val="center"/>
              <w:rPr>
                <w:rFonts w:ascii="Arial" w:hAnsi="Arial" w:cs="Arial"/>
                <w:i/>
                <w:color w:val="FF0000"/>
              </w:rPr>
            </w:pPr>
            <w:r w:rsidRPr="005C07A1">
              <w:rPr>
                <w:rFonts w:ascii="Arial" w:hAnsi="Arial" w:cs="Arial"/>
                <w:color w:val="FF0000"/>
                <w:sz w:val="22"/>
                <w:szCs w:val="22"/>
              </w:rPr>
              <w:t>$263,045</w:t>
            </w:r>
          </w:p>
        </w:tc>
        <w:tc>
          <w:tcPr>
            <w:tcW w:w="1890" w:type="dxa"/>
            <w:vAlign w:val="center"/>
          </w:tcPr>
          <w:p w14:paraId="05DB87B3" w14:textId="77777777" w:rsidR="00484A47" w:rsidRPr="005C07A1" w:rsidRDefault="00484A47" w:rsidP="005A311B">
            <w:pPr>
              <w:pStyle w:val="BodyTextIndent"/>
              <w:spacing w:after="0"/>
              <w:ind w:left="0"/>
              <w:jc w:val="center"/>
              <w:rPr>
                <w:rFonts w:ascii="Arial" w:hAnsi="Arial" w:cs="Arial"/>
                <w:i/>
                <w:color w:val="FF0000"/>
              </w:rPr>
            </w:pPr>
            <w:r w:rsidRPr="005C07A1">
              <w:rPr>
                <w:rFonts w:ascii="Arial" w:hAnsi="Arial" w:cs="Arial"/>
                <w:color w:val="FF0000"/>
                <w:sz w:val="22"/>
                <w:szCs w:val="22"/>
              </w:rPr>
              <w:t>$270,936</w:t>
            </w:r>
          </w:p>
        </w:tc>
        <w:tc>
          <w:tcPr>
            <w:tcW w:w="1800" w:type="dxa"/>
            <w:vAlign w:val="center"/>
          </w:tcPr>
          <w:p w14:paraId="51F18A62" w14:textId="77777777" w:rsidR="00484A47" w:rsidRPr="005C07A1" w:rsidRDefault="00484A47" w:rsidP="005A311B">
            <w:pPr>
              <w:pStyle w:val="BodyTextIndent"/>
              <w:spacing w:after="0"/>
              <w:ind w:left="0"/>
              <w:jc w:val="center"/>
              <w:rPr>
                <w:rFonts w:ascii="Arial" w:hAnsi="Arial" w:cs="Arial"/>
                <w:i/>
                <w:color w:val="FF0000"/>
              </w:rPr>
            </w:pPr>
            <w:r w:rsidRPr="005C07A1">
              <w:rPr>
                <w:rFonts w:ascii="Arial" w:hAnsi="Arial" w:cs="Arial"/>
                <w:color w:val="FF0000"/>
                <w:sz w:val="22"/>
                <w:szCs w:val="22"/>
              </w:rPr>
              <w:t>$789,365</w:t>
            </w:r>
          </w:p>
        </w:tc>
      </w:tr>
      <w:tr w:rsidR="00484A47" w:rsidRPr="005C07A1" w14:paraId="2D56C04B" w14:textId="77777777" w:rsidTr="005A311B">
        <w:tc>
          <w:tcPr>
            <w:tcW w:w="2610" w:type="dxa"/>
            <w:vAlign w:val="center"/>
          </w:tcPr>
          <w:p w14:paraId="2D09BC8C" w14:textId="77777777" w:rsidR="00484A47" w:rsidRPr="005C07A1" w:rsidRDefault="00484A47" w:rsidP="005A311B">
            <w:pPr>
              <w:pStyle w:val="BodyTextIndent"/>
              <w:spacing w:after="0"/>
              <w:ind w:left="0"/>
              <w:rPr>
                <w:rFonts w:ascii="Arial" w:hAnsi="Arial" w:cs="Arial"/>
                <w:i/>
              </w:rPr>
            </w:pPr>
            <w:r w:rsidRPr="005C07A1">
              <w:rPr>
                <w:rFonts w:ascii="Arial" w:hAnsi="Arial" w:cs="Arial"/>
                <w:sz w:val="22"/>
                <w:szCs w:val="22"/>
              </w:rPr>
              <w:t>Conferences and travel</w:t>
            </w:r>
          </w:p>
        </w:tc>
        <w:tc>
          <w:tcPr>
            <w:tcW w:w="1890" w:type="dxa"/>
            <w:vAlign w:val="center"/>
          </w:tcPr>
          <w:p w14:paraId="699317DB" w14:textId="77777777" w:rsidR="00484A47" w:rsidRPr="005C07A1" w:rsidRDefault="00484A47" w:rsidP="005A311B">
            <w:pPr>
              <w:pStyle w:val="BodyTextIndent"/>
              <w:spacing w:after="0"/>
              <w:ind w:left="0"/>
              <w:jc w:val="center"/>
              <w:rPr>
                <w:rFonts w:ascii="Arial" w:hAnsi="Arial" w:cs="Arial"/>
                <w:i/>
                <w:color w:val="FF0000"/>
              </w:rPr>
            </w:pPr>
            <w:r w:rsidRPr="005C07A1">
              <w:rPr>
                <w:rFonts w:ascii="Arial" w:hAnsi="Arial" w:cs="Arial"/>
                <w:color w:val="FF0000"/>
                <w:sz w:val="22"/>
                <w:szCs w:val="22"/>
              </w:rPr>
              <w:t>$28,000</w:t>
            </w:r>
          </w:p>
        </w:tc>
        <w:tc>
          <w:tcPr>
            <w:tcW w:w="1890" w:type="dxa"/>
            <w:vAlign w:val="center"/>
          </w:tcPr>
          <w:p w14:paraId="4B0713F6" w14:textId="77777777" w:rsidR="00484A47" w:rsidRPr="005C07A1" w:rsidRDefault="00484A47" w:rsidP="005A311B">
            <w:pPr>
              <w:pStyle w:val="BodyTextIndent"/>
              <w:spacing w:after="0"/>
              <w:ind w:left="0"/>
              <w:jc w:val="center"/>
              <w:rPr>
                <w:rFonts w:ascii="Arial" w:hAnsi="Arial" w:cs="Arial"/>
                <w:i/>
                <w:color w:val="FF0000"/>
              </w:rPr>
            </w:pPr>
            <w:r w:rsidRPr="005C07A1">
              <w:rPr>
                <w:rFonts w:ascii="Arial" w:hAnsi="Arial" w:cs="Arial"/>
                <w:color w:val="FF0000"/>
                <w:sz w:val="22"/>
                <w:szCs w:val="22"/>
              </w:rPr>
              <w:t>$28,840</w:t>
            </w:r>
          </w:p>
        </w:tc>
        <w:tc>
          <w:tcPr>
            <w:tcW w:w="1890" w:type="dxa"/>
            <w:vAlign w:val="center"/>
          </w:tcPr>
          <w:p w14:paraId="69959151" w14:textId="77777777" w:rsidR="00484A47" w:rsidRPr="005C07A1" w:rsidRDefault="00484A47" w:rsidP="005A311B">
            <w:pPr>
              <w:pStyle w:val="BodyTextIndent"/>
              <w:spacing w:after="0"/>
              <w:ind w:left="0"/>
              <w:jc w:val="center"/>
              <w:rPr>
                <w:rFonts w:ascii="Arial" w:hAnsi="Arial" w:cs="Arial"/>
                <w:i/>
                <w:color w:val="FF0000"/>
              </w:rPr>
            </w:pPr>
            <w:r w:rsidRPr="005C07A1">
              <w:rPr>
                <w:rFonts w:ascii="Arial" w:hAnsi="Arial" w:cs="Arial"/>
                <w:color w:val="FF0000"/>
                <w:sz w:val="22"/>
                <w:szCs w:val="22"/>
              </w:rPr>
              <w:t>$29,705</w:t>
            </w:r>
          </w:p>
        </w:tc>
        <w:tc>
          <w:tcPr>
            <w:tcW w:w="1800" w:type="dxa"/>
            <w:vAlign w:val="center"/>
          </w:tcPr>
          <w:p w14:paraId="29F4BF2C" w14:textId="77777777" w:rsidR="00484A47" w:rsidRPr="005C07A1" w:rsidRDefault="00484A47" w:rsidP="005A311B">
            <w:pPr>
              <w:pStyle w:val="BodyTextIndent"/>
              <w:spacing w:after="0"/>
              <w:ind w:left="0"/>
              <w:jc w:val="center"/>
              <w:rPr>
                <w:rFonts w:ascii="Arial" w:hAnsi="Arial" w:cs="Arial"/>
                <w:i/>
                <w:color w:val="FF0000"/>
              </w:rPr>
            </w:pPr>
            <w:r w:rsidRPr="005C07A1">
              <w:rPr>
                <w:rFonts w:ascii="Arial" w:hAnsi="Arial" w:cs="Arial"/>
                <w:color w:val="FF0000"/>
                <w:sz w:val="22"/>
                <w:szCs w:val="22"/>
              </w:rPr>
              <w:t>$86,545</w:t>
            </w:r>
          </w:p>
        </w:tc>
      </w:tr>
      <w:tr w:rsidR="00484A47" w:rsidRPr="005C07A1" w14:paraId="113550A0" w14:textId="77777777" w:rsidTr="005A311B">
        <w:tc>
          <w:tcPr>
            <w:tcW w:w="2610" w:type="dxa"/>
            <w:vAlign w:val="center"/>
          </w:tcPr>
          <w:p w14:paraId="741BD7C2" w14:textId="77777777" w:rsidR="00484A47" w:rsidRPr="005C07A1" w:rsidRDefault="00484A47" w:rsidP="005A311B">
            <w:pPr>
              <w:pStyle w:val="BodyTextIndent"/>
              <w:spacing w:after="0"/>
              <w:ind w:left="0"/>
              <w:rPr>
                <w:rFonts w:ascii="Arial" w:hAnsi="Arial" w:cs="Arial"/>
                <w:i/>
              </w:rPr>
            </w:pPr>
            <w:r w:rsidRPr="005C07A1">
              <w:rPr>
                <w:rFonts w:ascii="Arial" w:hAnsi="Arial" w:cs="Arial"/>
                <w:sz w:val="22"/>
                <w:szCs w:val="22"/>
              </w:rPr>
              <w:t>Supplies</w:t>
            </w:r>
          </w:p>
        </w:tc>
        <w:tc>
          <w:tcPr>
            <w:tcW w:w="1890" w:type="dxa"/>
            <w:vAlign w:val="center"/>
          </w:tcPr>
          <w:p w14:paraId="6B31177F" w14:textId="77777777" w:rsidR="00484A47" w:rsidRPr="005C07A1" w:rsidRDefault="00484A47" w:rsidP="005A311B">
            <w:pPr>
              <w:pStyle w:val="BodyTextIndent"/>
              <w:spacing w:after="0"/>
              <w:ind w:left="0"/>
              <w:jc w:val="center"/>
              <w:rPr>
                <w:rFonts w:ascii="Arial" w:hAnsi="Arial" w:cs="Arial"/>
                <w:i/>
                <w:color w:val="FF0000"/>
              </w:rPr>
            </w:pPr>
            <w:r w:rsidRPr="005C07A1">
              <w:rPr>
                <w:rFonts w:ascii="Arial" w:hAnsi="Arial" w:cs="Arial"/>
                <w:color w:val="FF0000"/>
                <w:sz w:val="22"/>
                <w:szCs w:val="22"/>
              </w:rPr>
              <w:t>$138,596</w:t>
            </w:r>
          </w:p>
        </w:tc>
        <w:tc>
          <w:tcPr>
            <w:tcW w:w="1890" w:type="dxa"/>
            <w:vAlign w:val="center"/>
          </w:tcPr>
          <w:p w14:paraId="555F643D" w14:textId="77777777" w:rsidR="00484A47" w:rsidRPr="005C07A1" w:rsidRDefault="00484A47" w:rsidP="005A311B">
            <w:pPr>
              <w:pStyle w:val="BodyTextIndent"/>
              <w:spacing w:after="0"/>
              <w:ind w:left="0"/>
              <w:jc w:val="center"/>
              <w:rPr>
                <w:rFonts w:ascii="Arial" w:hAnsi="Arial" w:cs="Arial"/>
                <w:i/>
                <w:color w:val="FF0000"/>
              </w:rPr>
            </w:pPr>
            <w:r w:rsidRPr="005C07A1">
              <w:rPr>
                <w:rFonts w:ascii="Arial" w:hAnsi="Arial" w:cs="Arial"/>
                <w:color w:val="FF0000"/>
                <w:sz w:val="22"/>
                <w:szCs w:val="22"/>
              </w:rPr>
              <w:t>$142,753</w:t>
            </w:r>
          </w:p>
        </w:tc>
        <w:tc>
          <w:tcPr>
            <w:tcW w:w="1890" w:type="dxa"/>
            <w:vAlign w:val="center"/>
          </w:tcPr>
          <w:p w14:paraId="479550CD" w14:textId="77777777" w:rsidR="00484A47" w:rsidRPr="005C07A1" w:rsidRDefault="00484A47" w:rsidP="005A311B">
            <w:pPr>
              <w:pStyle w:val="BodyTextIndent"/>
              <w:spacing w:after="0"/>
              <w:ind w:left="0"/>
              <w:jc w:val="center"/>
              <w:rPr>
                <w:rFonts w:ascii="Arial" w:hAnsi="Arial" w:cs="Arial"/>
                <w:i/>
                <w:color w:val="FF0000"/>
              </w:rPr>
            </w:pPr>
            <w:r w:rsidRPr="005C07A1">
              <w:rPr>
                <w:rFonts w:ascii="Arial" w:hAnsi="Arial" w:cs="Arial"/>
                <w:color w:val="FF0000"/>
                <w:sz w:val="22"/>
                <w:szCs w:val="22"/>
              </w:rPr>
              <w:t>$147,035</w:t>
            </w:r>
          </w:p>
        </w:tc>
        <w:tc>
          <w:tcPr>
            <w:tcW w:w="1800" w:type="dxa"/>
            <w:vAlign w:val="center"/>
          </w:tcPr>
          <w:p w14:paraId="46499DBE" w14:textId="77777777" w:rsidR="00484A47" w:rsidRPr="005C07A1" w:rsidRDefault="00484A47" w:rsidP="005A311B">
            <w:pPr>
              <w:pStyle w:val="BodyTextIndent"/>
              <w:spacing w:after="0"/>
              <w:ind w:left="0"/>
              <w:jc w:val="center"/>
              <w:rPr>
                <w:rFonts w:ascii="Arial" w:hAnsi="Arial" w:cs="Arial"/>
                <w:i/>
                <w:color w:val="FF0000"/>
              </w:rPr>
            </w:pPr>
            <w:r w:rsidRPr="005C07A1">
              <w:rPr>
                <w:rFonts w:ascii="Arial" w:hAnsi="Arial" w:cs="Arial"/>
                <w:color w:val="FF0000"/>
                <w:sz w:val="22"/>
                <w:szCs w:val="22"/>
              </w:rPr>
              <w:t>$428,384</w:t>
            </w:r>
          </w:p>
        </w:tc>
      </w:tr>
      <w:tr w:rsidR="00484A47" w:rsidRPr="005C07A1" w14:paraId="48E1D8E7" w14:textId="77777777" w:rsidTr="005A311B">
        <w:tc>
          <w:tcPr>
            <w:tcW w:w="2610" w:type="dxa"/>
            <w:vAlign w:val="center"/>
          </w:tcPr>
          <w:p w14:paraId="4562D25B" w14:textId="77777777" w:rsidR="00484A47" w:rsidRPr="005C07A1" w:rsidRDefault="00484A47" w:rsidP="005A311B">
            <w:pPr>
              <w:pStyle w:val="BodyTextIndent"/>
              <w:spacing w:after="0"/>
              <w:ind w:left="0"/>
              <w:rPr>
                <w:rFonts w:ascii="Arial" w:hAnsi="Arial" w:cs="Arial"/>
                <w:i/>
              </w:rPr>
            </w:pPr>
            <w:r w:rsidRPr="005C07A1">
              <w:rPr>
                <w:rFonts w:ascii="Arial" w:hAnsi="Arial" w:cs="Arial"/>
                <w:sz w:val="22"/>
                <w:szCs w:val="22"/>
              </w:rPr>
              <w:t>Other</w:t>
            </w:r>
          </w:p>
        </w:tc>
        <w:tc>
          <w:tcPr>
            <w:tcW w:w="1890" w:type="dxa"/>
            <w:vAlign w:val="center"/>
          </w:tcPr>
          <w:p w14:paraId="7B2CCACA" w14:textId="77777777" w:rsidR="00484A47" w:rsidRPr="005C07A1" w:rsidRDefault="00484A47" w:rsidP="005A311B">
            <w:pPr>
              <w:pStyle w:val="BodyTextIndent"/>
              <w:spacing w:after="0"/>
              <w:ind w:left="0"/>
              <w:jc w:val="center"/>
              <w:rPr>
                <w:rFonts w:ascii="Arial" w:hAnsi="Arial" w:cs="Arial"/>
                <w:i/>
                <w:color w:val="FF0000"/>
              </w:rPr>
            </w:pPr>
            <w:r w:rsidRPr="005C07A1">
              <w:rPr>
                <w:rFonts w:ascii="Arial" w:hAnsi="Arial" w:cs="Arial"/>
                <w:color w:val="FF0000"/>
                <w:sz w:val="22"/>
                <w:szCs w:val="22"/>
              </w:rPr>
              <w:t>$53,302</w:t>
            </w:r>
          </w:p>
        </w:tc>
        <w:tc>
          <w:tcPr>
            <w:tcW w:w="1890" w:type="dxa"/>
            <w:vAlign w:val="center"/>
          </w:tcPr>
          <w:p w14:paraId="006CB081" w14:textId="77777777" w:rsidR="00484A47" w:rsidRPr="005C07A1" w:rsidRDefault="00484A47" w:rsidP="005A311B">
            <w:pPr>
              <w:pStyle w:val="BodyTextIndent"/>
              <w:spacing w:after="0"/>
              <w:ind w:left="0"/>
              <w:jc w:val="center"/>
              <w:rPr>
                <w:rFonts w:ascii="Arial" w:hAnsi="Arial" w:cs="Arial"/>
                <w:i/>
                <w:color w:val="FF0000"/>
              </w:rPr>
            </w:pPr>
            <w:r w:rsidRPr="005C07A1">
              <w:rPr>
                <w:rFonts w:ascii="Arial" w:hAnsi="Arial" w:cs="Arial"/>
                <w:color w:val="FF0000"/>
                <w:sz w:val="22"/>
                <w:szCs w:val="22"/>
              </w:rPr>
              <w:t>$54,901</w:t>
            </w:r>
          </w:p>
        </w:tc>
        <w:tc>
          <w:tcPr>
            <w:tcW w:w="1890" w:type="dxa"/>
            <w:vAlign w:val="center"/>
          </w:tcPr>
          <w:p w14:paraId="64BC07EC" w14:textId="77777777" w:rsidR="00484A47" w:rsidRPr="005C07A1" w:rsidRDefault="00484A47" w:rsidP="005A311B">
            <w:pPr>
              <w:pStyle w:val="BodyTextIndent"/>
              <w:spacing w:after="0"/>
              <w:ind w:left="0"/>
              <w:jc w:val="center"/>
              <w:rPr>
                <w:rFonts w:ascii="Arial" w:hAnsi="Arial" w:cs="Arial"/>
                <w:i/>
                <w:color w:val="FF0000"/>
              </w:rPr>
            </w:pPr>
            <w:r w:rsidRPr="005C07A1">
              <w:rPr>
                <w:rFonts w:ascii="Arial" w:hAnsi="Arial" w:cs="Arial"/>
                <w:color w:val="FF0000"/>
                <w:sz w:val="22"/>
                <w:szCs w:val="22"/>
              </w:rPr>
              <w:t>$56,548</w:t>
            </w:r>
          </w:p>
        </w:tc>
        <w:tc>
          <w:tcPr>
            <w:tcW w:w="1800" w:type="dxa"/>
            <w:vAlign w:val="center"/>
          </w:tcPr>
          <w:p w14:paraId="1C88D862" w14:textId="77777777" w:rsidR="00484A47" w:rsidRPr="005C07A1" w:rsidRDefault="00484A47" w:rsidP="005A311B">
            <w:pPr>
              <w:pStyle w:val="BodyTextIndent"/>
              <w:spacing w:after="0"/>
              <w:ind w:left="0"/>
              <w:jc w:val="center"/>
              <w:rPr>
                <w:rFonts w:ascii="Arial" w:hAnsi="Arial" w:cs="Arial"/>
                <w:i/>
                <w:color w:val="FF0000"/>
              </w:rPr>
            </w:pPr>
            <w:r w:rsidRPr="005C07A1">
              <w:rPr>
                <w:rFonts w:ascii="Arial" w:hAnsi="Arial" w:cs="Arial"/>
                <w:color w:val="FF0000"/>
                <w:sz w:val="22"/>
                <w:szCs w:val="22"/>
              </w:rPr>
              <w:t>$164,751</w:t>
            </w:r>
          </w:p>
        </w:tc>
      </w:tr>
      <w:tr w:rsidR="00484A47" w:rsidRPr="005C07A1" w14:paraId="1BEBE8B9" w14:textId="77777777" w:rsidTr="005A311B">
        <w:tc>
          <w:tcPr>
            <w:tcW w:w="2610" w:type="dxa"/>
            <w:tcBorders>
              <w:bottom w:val="single" w:sz="4" w:space="0" w:color="auto"/>
            </w:tcBorders>
            <w:vAlign w:val="center"/>
          </w:tcPr>
          <w:p w14:paraId="1B4B03B1" w14:textId="77777777" w:rsidR="00484A47" w:rsidRPr="005C07A1" w:rsidRDefault="00484A47" w:rsidP="005A311B">
            <w:pPr>
              <w:pStyle w:val="BodyTextIndent"/>
              <w:spacing w:after="0"/>
              <w:ind w:left="0"/>
              <w:rPr>
                <w:rFonts w:ascii="Arial" w:hAnsi="Arial" w:cs="Arial"/>
                <w:i/>
              </w:rPr>
            </w:pPr>
            <w:r w:rsidRPr="005C07A1">
              <w:rPr>
                <w:rFonts w:ascii="Arial" w:hAnsi="Arial" w:cs="Arial"/>
                <w:sz w:val="22"/>
                <w:szCs w:val="22"/>
              </w:rPr>
              <w:t>Subtotal</w:t>
            </w:r>
          </w:p>
        </w:tc>
        <w:tc>
          <w:tcPr>
            <w:tcW w:w="1890" w:type="dxa"/>
            <w:tcBorders>
              <w:bottom w:val="single" w:sz="4" w:space="0" w:color="auto"/>
            </w:tcBorders>
            <w:vAlign w:val="center"/>
          </w:tcPr>
          <w:p w14:paraId="27D954C0" w14:textId="77777777" w:rsidR="00484A47" w:rsidRPr="005C07A1" w:rsidRDefault="00484A47" w:rsidP="005A311B">
            <w:pPr>
              <w:pStyle w:val="BodyTextIndent"/>
              <w:spacing w:after="0"/>
              <w:ind w:left="0"/>
              <w:jc w:val="center"/>
              <w:rPr>
                <w:rFonts w:ascii="Arial" w:hAnsi="Arial" w:cs="Arial"/>
                <w:i/>
                <w:color w:val="FF0000"/>
              </w:rPr>
            </w:pPr>
            <w:r w:rsidRPr="005C07A1">
              <w:rPr>
                <w:rFonts w:ascii="Arial" w:hAnsi="Arial" w:cs="Arial"/>
                <w:color w:val="FF0000"/>
                <w:sz w:val="22"/>
                <w:szCs w:val="22"/>
              </w:rPr>
              <w:t>$475,282</w:t>
            </w:r>
          </w:p>
        </w:tc>
        <w:tc>
          <w:tcPr>
            <w:tcW w:w="1890" w:type="dxa"/>
            <w:tcBorders>
              <w:bottom w:val="single" w:sz="4" w:space="0" w:color="auto"/>
            </w:tcBorders>
            <w:vAlign w:val="center"/>
          </w:tcPr>
          <w:p w14:paraId="57950D1C" w14:textId="77777777" w:rsidR="00484A47" w:rsidRPr="005C07A1" w:rsidRDefault="00484A47" w:rsidP="005A311B">
            <w:pPr>
              <w:pStyle w:val="BodyTextIndent"/>
              <w:spacing w:after="0"/>
              <w:ind w:left="0"/>
              <w:jc w:val="center"/>
              <w:rPr>
                <w:rFonts w:ascii="Arial" w:hAnsi="Arial" w:cs="Arial"/>
                <w:i/>
                <w:color w:val="FF0000"/>
              </w:rPr>
            </w:pPr>
            <w:r w:rsidRPr="005C07A1">
              <w:rPr>
                <w:rFonts w:ascii="Arial" w:hAnsi="Arial" w:cs="Arial"/>
                <w:color w:val="FF0000"/>
                <w:sz w:val="22"/>
                <w:szCs w:val="22"/>
              </w:rPr>
              <w:t>$489,539</w:t>
            </w:r>
          </w:p>
        </w:tc>
        <w:tc>
          <w:tcPr>
            <w:tcW w:w="1890" w:type="dxa"/>
            <w:tcBorders>
              <w:bottom w:val="single" w:sz="4" w:space="0" w:color="auto"/>
            </w:tcBorders>
            <w:vAlign w:val="center"/>
          </w:tcPr>
          <w:p w14:paraId="0C24D054" w14:textId="77777777" w:rsidR="00484A47" w:rsidRPr="005C07A1" w:rsidRDefault="00484A47" w:rsidP="005A311B">
            <w:pPr>
              <w:pStyle w:val="BodyTextIndent"/>
              <w:spacing w:after="0"/>
              <w:ind w:left="0"/>
              <w:jc w:val="center"/>
              <w:rPr>
                <w:rFonts w:ascii="Arial" w:hAnsi="Arial" w:cs="Arial"/>
                <w:i/>
                <w:color w:val="FF0000"/>
              </w:rPr>
            </w:pPr>
            <w:r w:rsidRPr="005C07A1">
              <w:rPr>
                <w:rFonts w:ascii="Arial" w:hAnsi="Arial" w:cs="Arial"/>
                <w:color w:val="FF0000"/>
                <w:sz w:val="22"/>
                <w:szCs w:val="22"/>
              </w:rPr>
              <w:t>$504,224</w:t>
            </w:r>
          </w:p>
        </w:tc>
        <w:tc>
          <w:tcPr>
            <w:tcW w:w="1800" w:type="dxa"/>
            <w:tcBorders>
              <w:bottom w:val="single" w:sz="4" w:space="0" w:color="auto"/>
            </w:tcBorders>
            <w:vAlign w:val="center"/>
          </w:tcPr>
          <w:p w14:paraId="7B58E23B" w14:textId="77777777" w:rsidR="00484A47" w:rsidRPr="005C07A1" w:rsidRDefault="00484A47" w:rsidP="005A311B">
            <w:pPr>
              <w:pStyle w:val="BodyTextIndent"/>
              <w:spacing w:after="0"/>
              <w:ind w:left="0"/>
              <w:jc w:val="center"/>
              <w:rPr>
                <w:rFonts w:ascii="Arial" w:hAnsi="Arial" w:cs="Arial"/>
                <w:i/>
                <w:color w:val="FF0000"/>
              </w:rPr>
            </w:pPr>
            <w:r w:rsidRPr="005C07A1">
              <w:rPr>
                <w:rFonts w:ascii="Arial" w:hAnsi="Arial" w:cs="Arial"/>
                <w:color w:val="FF0000"/>
                <w:sz w:val="22"/>
                <w:szCs w:val="22"/>
              </w:rPr>
              <w:t>$1,469,045</w:t>
            </w:r>
          </w:p>
        </w:tc>
      </w:tr>
      <w:tr w:rsidR="00484A47" w:rsidRPr="005C07A1" w14:paraId="513BBEC8" w14:textId="77777777" w:rsidTr="005A311B">
        <w:tc>
          <w:tcPr>
            <w:tcW w:w="2610" w:type="dxa"/>
            <w:tcBorders>
              <w:bottom w:val="single" w:sz="4" w:space="0" w:color="auto"/>
            </w:tcBorders>
            <w:vAlign w:val="center"/>
          </w:tcPr>
          <w:p w14:paraId="444BBB47" w14:textId="77777777" w:rsidR="00484A47" w:rsidRPr="005C07A1" w:rsidRDefault="00484A47" w:rsidP="005A311B">
            <w:pPr>
              <w:pStyle w:val="BodyTextIndent"/>
              <w:spacing w:after="0"/>
              <w:ind w:left="0"/>
              <w:rPr>
                <w:rFonts w:ascii="Arial" w:hAnsi="Arial" w:cs="Arial"/>
                <w:i/>
              </w:rPr>
            </w:pPr>
            <w:r w:rsidRPr="005C07A1">
              <w:rPr>
                <w:rFonts w:ascii="Arial" w:hAnsi="Arial" w:cs="Arial"/>
                <w:sz w:val="22"/>
                <w:szCs w:val="22"/>
              </w:rPr>
              <w:t>Indirect (7%)</w:t>
            </w:r>
          </w:p>
        </w:tc>
        <w:tc>
          <w:tcPr>
            <w:tcW w:w="1890" w:type="dxa"/>
            <w:tcBorders>
              <w:bottom w:val="double" w:sz="4" w:space="0" w:color="auto"/>
            </w:tcBorders>
            <w:vAlign w:val="center"/>
          </w:tcPr>
          <w:p w14:paraId="285C63DE" w14:textId="77777777" w:rsidR="00484A47" w:rsidRPr="005C07A1" w:rsidRDefault="00484A47" w:rsidP="005A311B">
            <w:pPr>
              <w:pStyle w:val="BodyTextIndent"/>
              <w:spacing w:after="0"/>
              <w:ind w:left="0"/>
              <w:jc w:val="center"/>
              <w:rPr>
                <w:rFonts w:ascii="Arial" w:hAnsi="Arial" w:cs="Arial"/>
                <w:i/>
                <w:color w:val="FF0000"/>
              </w:rPr>
            </w:pPr>
            <w:r w:rsidRPr="005C07A1">
              <w:rPr>
                <w:rFonts w:ascii="Arial" w:hAnsi="Arial" w:cs="Arial"/>
                <w:color w:val="FF0000"/>
                <w:sz w:val="22"/>
                <w:szCs w:val="22"/>
              </w:rPr>
              <w:t>$33,270</w:t>
            </w:r>
          </w:p>
        </w:tc>
        <w:tc>
          <w:tcPr>
            <w:tcW w:w="1890" w:type="dxa"/>
            <w:tcBorders>
              <w:bottom w:val="double" w:sz="4" w:space="0" w:color="auto"/>
            </w:tcBorders>
            <w:vAlign w:val="center"/>
          </w:tcPr>
          <w:p w14:paraId="7B7003A7" w14:textId="77777777" w:rsidR="00484A47" w:rsidRPr="005C07A1" w:rsidRDefault="00484A47" w:rsidP="005A311B">
            <w:pPr>
              <w:pStyle w:val="BodyTextIndent"/>
              <w:spacing w:after="0"/>
              <w:ind w:left="0"/>
              <w:jc w:val="center"/>
              <w:rPr>
                <w:rFonts w:ascii="Arial" w:hAnsi="Arial" w:cs="Arial"/>
                <w:i/>
                <w:color w:val="FF0000"/>
              </w:rPr>
            </w:pPr>
            <w:r w:rsidRPr="005C07A1">
              <w:rPr>
                <w:rFonts w:ascii="Arial" w:hAnsi="Arial" w:cs="Arial"/>
                <w:color w:val="FF0000"/>
                <w:sz w:val="22"/>
                <w:szCs w:val="22"/>
              </w:rPr>
              <w:t>$34,268</w:t>
            </w:r>
          </w:p>
        </w:tc>
        <w:tc>
          <w:tcPr>
            <w:tcW w:w="1890" w:type="dxa"/>
            <w:tcBorders>
              <w:bottom w:val="double" w:sz="4" w:space="0" w:color="auto"/>
            </w:tcBorders>
            <w:vAlign w:val="center"/>
          </w:tcPr>
          <w:p w14:paraId="13490CDD" w14:textId="77777777" w:rsidR="00484A47" w:rsidRPr="005C07A1" w:rsidRDefault="00484A47" w:rsidP="005A311B">
            <w:pPr>
              <w:pStyle w:val="BodyTextIndent"/>
              <w:spacing w:after="0"/>
              <w:ind w:left="0"/>
              <w:jc w:val="center"/>
              <w:rPr>
                <w:rFonts w:ascii="Arial" w:hAnsi="Arial" w:cs="Arial"/>
                <w:i/>
                <w:color w:val="FF0000"/>
              </w:rPr>
            </w:pPr>
            <w:r w:rsidRPr="005C07A1">
              <w:rPr>
                <w:rFonts w:ascii="Arial" w:hAnsi="Arial" w:cs="Arial"/>
                <w:color w:val="FF0000"/>
                <w:sz w:val="22"/>
                <w:szCs w:val="22"/>
              </w:rPr>
              <w:t>$35,295</w:t>
            </w:r>
          </w:p>
        </w:tc>
        <w:tc>
          <w:tcPr>
            <w:tcW w:w="1800" w:type="dxa"/>
            <w:tcBorders>
              <w:bottom w:val="double" w:sz="4" w:space="0" w:color="auto"/>
            </w:tcBorders>
            <w:vAlign w:val="center"/>
          </w:tcPr>
          <w:p w14:paraId="747F430A" w14:textId="77777777" w:rsidR="00484A47" w:rsidRPr="005C07A1" w:rsidRDefault="00484A47" w:rsidP="005A311B">
            <w:pPr>
              <w:pStyle w:val="BodyTextIndent"/>
              <w:spacing w:after="0"/>
              <w:ind w:left="0"/>
              <w:jc w:val="center"/>
              <w:rPr>
                <w:rFonts w:ascii="Arial" w:hAnsi="Arial" w:cs="Arial"/>
                <w:i/>
                <w:color w:val="FF0000"/>
              </w:rPr>
            </w:pPr>
            <w:r w:rsidRPr="005C07A1">
              <w:rPr>
                <w:rFonts w:ascii="Arial" w:hAnsi="Arial" w:cs="Arial"/>
                <w:color w:val="FF0000"/>
                <w:sz w:val="22"/>
                <w:szCs w:val="22"/>
              </w:rPr>
              <w:t>$102,833</w:t>
            </w:r>
          </w:p>
        </w:tc>
      </w:tr>
      <w:tr w:rsidR="00484A47" w:rsidRPr="005C07A1" w14:paraId="0F0D8D2D" w14:textId="77777777" w:rsidTr="005A311B">
        <w:tc>
          <w:tcPr>
            <w:tcW w:w="2610" w:type="dxa"/>
            <w:tcBorders>
              <w:bottom w:val="single" w:sz="4" w:space="0" w:color="auto"/>
            </w:tcBorders>
            <w:vAlign w:val="center"/>
          </w:tcPr>
          <w:p w14:paraId="7C12EB13" w14:textId="77777777" w:rsidR="00484A47" w:rsidRPr="005C07A1" w:rsidRDefault="00484A47" w:rsidP="005A311B">
            <w:pPr>
              <w:pStyle w:val="BodyTextIndent"/>
              <w:spacing w:after="0"/>
              <w:ind w:left="0"/>
              <w:rPr>
                <w:rFonts w:ascii="Arial" w:hAnsi="Arial" w:cs="Arial"/>
                <w:b/>
                <w:i/>
              </w:rPr>
            </w:pPr>
            <w:r w:rsidRPr="005C07A1">
              <w:rPr>
                <w:rFonts w:ascii="Arial" w:hAnsi="Arial" w:cs="Arial"/>
                <w:b/>
                <w:sz w:val="22"/>
                <w:szCs w:val="22"/>
              </w:rPr>
              <w:t>Total</w:t>
            </w:r>
          </w:p>
        </w:tc>
        <w:tc>
          <w:tcPr>
            <w:tcW w:w="1890" w:type="dxa"/>
            <w:tcBorders>
              <w:top w:val="double" w:sz="4" w:space="0" w:color="auto"/>
              <w:bottom w:val="single" w:sz="4" w:space="0" w:color="auto"/>
            </w:tcBorders>
            <w:vAlign w:val="center"/>
          </w:tcPr>
          <w:p w14:paraId="7CD131BB" w14:textId="77777777" w:rsidR="00484A47" w:rsidRPr="005C07A1" w:rsidRDefault="00484A47" w:rsidP="005A311B">
            <w:pPr>
              <w:jc w:val="center"/>
              <w:rPr>
                <w:rFonts w:ascii="Arial" w:hAnsi="Arial" w:cs="Arial"/>
                <w:b/>
                <w:color w:val="FF0000"/>
              </w:rPr>
            </w:pPr>
            <w:r w:rsidRPr="005C07A1">
              <w:rPr>
                <w:rFonts w:ascii="Arial" w:hAnsi="Arial" w:cs="Arial"/>
                <w:b/>
                <w:color w:val="FF0000"/>
                <w:sz w:val="22"/>
                <w:szCs w:val="22"/>
              </w:rPr>
              <w:t>$983,834</w:t>
            </w:r>
          </w:p>
        </w:tc>
        <w:tc>
          <w:tcPr>
            <w:tcW w:w="1890" w:type="dxa"/>
            <w:tcBorders>
              <w:top w:val="double" w:sz="4" w:space="0" w:color="auto"/>
              <w:bottom w:val="single" w:sz="4" w:space="0" w:color="auto"/>
            </w:tcBorders>
            <w:vAlign w:val="center"/>
          </w:tcPr>
          <w:p w14:paraId="006DE0A1" w14:textId="77777777" w:rsidR="00484A47" w:rsidRPr="005C07A1" w:rsidRDefault="00484A47" w:rsidP="005A311B">
            <w:pPr>
              <w:jc w:val="center"/>
              <w:rPr>
                <w:rFonts w:ascii="Arial" w:hAnsi="Arial" w:cs="Arial"/>
                <w:b/>
                <w:color w:val="FF0000"/>
              </w:rPr>
            </w:pPr>
            <w:r w:rsidRPr="005C07A1">
              <w:rPr>
                <w:rFonts w:ascii="Arial" w:hAnsi="Arial" w:cs="Arial"/>
                <w:b/>
                <w:color w:val="FF0000"/>
                <w:sz w:val="22"/>
                <w:szCs w:val="22"/>
              </w:rPr>
              <w:t>$1,013,346</w:t>
            </w:r>
          </w:p>
        </w:tc>
        <w:tc>
          <w:tcPr>
            <w:tcW w:w="1890" w:type="dxa"/>
            <w:tcBorders>
              <w:top w:val="double" w:sz="4" w:space="0" w:color="auto"/>
              <w:bottom w:val="single" w:sz="4" w:space="0" w:color="auto"/>
            </w:tcBorders>
            <w:vAlign w:val="center"/>
          </w:tcPr>
          <w:p w14:paraId="124F2030" w14:textId="77777777" w:rsidR="00484A47" w:rsidRPr="005C07A1" w:rsidRDefault="00484A47" w:rsidP="005A311B">
            <w:pPr>
              <w:jc w:val="center"/>
              <w:rPr>
                <w:rFonts w:ascii="Arial" w:hAnsi="Arial" w:cs="Arial"/>
                <w:b/>
                <w:color w:val="FF0000"/>
              </w:rPr>
            </w:pPr>
            <w:r w:rsidRPr="005C07A1">
              <w:rPr>
                <w:rFonts w:ascii="Arial" w:hAnsi="Arial" w:cs="Arial"/>
                <w:b/>
                <w:color w:val="FF0000"/>
                <w:sz w:val="22"/>
                <w:szCs w:val="22"/>
              </w:rPr>
              <w:t>$1,043,743</w:t>
            </w:r>
          </w:p>
        </w:tc>
        <w:tc>
          <w:tcPr>
            <w:tcW w:w="1800" w:type="dxa"/>
            <w:tcBorders>
              <w:top w:val="double" w:sz="4" w:space="0" w:color="auto"/>
              <w:bottom w:val="single" w:sz="4" w:space="0" w:color="auto"/>
            </w:tcBorders>
            <w:vAlign w:val="center"/>
          </w:tcPr>
          <w:p w14:paraId="00927E8D" w14:textId="77777777" w:rsidR="00484A47" w:rsidRPr="005C07A1" w:rsidRDefault="00484A47" w:rsidP="005A311B">
            <w:pPr>
              <w:jc w:val="center"/>
              <w:rPr>
                <w:rFonts w:ascii="Arial" w:hAnsi="Arial" w:cs="Arial"/>
                <w:b/>
                <w:color w:val="FF0000"/>
              </w:rPr>
            </w:pPr>
            <w:r w:rsidRPr="005C07A1">
              <w:rPr>
                <w:rFonts w:ascii="Arial" w:hAnsi="Arial" w:cs="Arial"/>
                <w:b/>
                <w:color w:val="FF0000"/>
                <w:sz w:val="22"/>
                <w:szCs w:val="22"/>
              </w:rPr>
              <w:t>$3,040,923</w:t>
            </w:r>
          </w:p>
        </w:tc>
      </w:tr>
    </w:tbl>
    <w:p w14:paraId="15EDBE0C" w14:textId="77777777" w:rsidR="00484A47" w:rsidRPr="005C07A1" w:rsidRDefault="00484A47" w:rsidP="00484A47">
      <w:pPr>
        <w:rPr>
          <w:rFonts w:ascii="Arial" w:hAnsi="Arial" w:cs="Arial"/>
          <w:sz w:val="22"/>
          <w:szCs w:val="22"/>
        </w:rPr>
      </w:pPr>
    </w:p>
    <w:p w14:paraId="5CA08CA7" w14:textId="77777777" w:rsidR="00484A47" w:rsidRPr="005C07A1" w:rsidRDefault="00484A47" w:rsidP="005A311B">
      <w:pPr>
        <w:pStyle w:val="H3"/>
        <w:keepNext/>
        <w:rPr>
          <w:rFonts w:ascii="Arial" w:hAnsi="Arial" w:cs="Arial"/>
          <w:sz w:val="22"/>
          <w:szCs w:val="22"/>
        </w:rPr>
      </w:pPr>
      <w:r w:rsidRPr="005C07A1">
        <w:rPr>
          <w:rFonts w:ascii="Arial" w:hAnsi="Arial" w:cs="Arial"/>
          <w:sz w:val="22"/>
          <w:szCs w:val="22"/>
        </w:rPr>
        <w:t xml:space="preserve">Strategies for Securing Needed Resources: </w:t>
      </w:r>
    </w:p>
    <w:p w14:paraId="1640C8A6" w14:textId="77777777" w:rsidR="00484A47" w:rsidRPr="005C07A1" w:rsidRDefault="00484A47" w:rsidP="00484A47">
      <w:pPr>
        <w:pStyle w:val="P"/>
        <w:rPr>
          <w:rFonts w:cs="Arial"/>
          <w:szCs w:val="22"/>
        </w:rPr>
      </w:pPr>
      <w:r w:rsidRPr="005C07A1">
        <w:rPr>
          <w:rFonts w:cs="Arial"/>
          <w:szCs w:val="22"/>
        </w:rPr>
        <w:t>As with many schools today, MAMS faces uncertainty with respect to future funds, in particular public education and transportation dollars, which are in high demand yet are often reduced or eliminated from public budgets. MAMS aims to diversify the current funding base beyond public education dollars and the limited in-kind contributions and parent fundraising on which it currently relies. MAMS is monitoring a number of potential sources, both public and private, to determine the best match for funding priorities.</w:t>
      </w:r>
      <w:r w:rsidR="0058007D">
        <w:rPr>
          <w:rFonts w:cs="Arial"/>
          <w:szCs w:val="22"/>
        </w:rPr>
        <w:t xml:space="preserve"> </w:t>
      </w:r>
    </w:p>
    <w:p w14:paraId="4E5E43F2" w14:textId="77777777" w:rsidR="00484A47" w:rsidRPr="005C07A1" w:rsidRDefault="00484A47" w:rsidP="00484A47">
      <w:pPr>
        <w:rPr>
          <w:rFonts w:ascii="Arial" w:hAnsi="Arial" w:cs="Arial"/>
          <w:sz w:val="22"/>
          <w:szCs w:val="22"/>
        </w:rPr>
      </w:pPr>
    </w:p>
    <w:p w14:paraId="11618B3C" w14:textId="77777777" w:rsidR="00484A47" w:rsidRPr="005C07A1" w:rsidRDefault="00484A47" w:rsidP="00484A47">
      <w:pPr>
        <w:pStyle w:val="P"/>
        <w:rPr>
          <w:rFonts w:cs="Arial"/>
          <w:szCs w:val="22"/>
        </w:rPr>
      </w:pPr>
      <w:r w:rsidRPr="005C07A1">
        <w:rPr>
          <w:rFonts w:cs="Arial"/>
          <w:szCs w:val="22"/>
        </w:rPr>
        <w:lastRenderedPageBreak/>
        <w:t>Short-term strategies include</w:t>
      </w:r>
    </w:p>
    <w:p w14:paraId="66273AFC" w14:textId="77777777" w:rsidR="00484A47" w:rsidRPr="005C07A1" w:rsidRDefault="00484A47" w:rsidP="00484A47">
      <w:pPr>
        <w:pStyle w:val="Bullet1"/>
        <w:tabs>
          <w:tab w:val="clear" w:pos="720"/>
          <w:tab w:val="num" w:pos="360"/>
        </w:tabs>
        <w:rPr>
          <w:rFonts w:ascii="Arial" w:hAnsi="Arial" w:cs="Arial"/>
          <w:sz w:val="22"/>
          <w:szCs w:val="22"/>
        </w:rPr>
      </w:pPr>
      <w:r w:rsidRPr="005C07A1">
        <w:rPr>
          <w:rFonts w:ascii="Arial" w:hAnsi="Arial" w:cs="Arial"/>
          <w:sz w:val="22"/>
          <w:szCs w:val="22"/>
        </w:rPr>
        <w:t>Obtain miscellaneous corporate grants and contributions; and</w:t>
      </w:r>
    </w:p>
    <w:p w14:paraId="0A0ECC9D" w14:textId="77777777" w:rsidR="00484A47" w:rsidRPr="005C07A1" w:rsidRDefault="00484A47" w:rsidP="00484A47">
      <w:pPr>
        <w:pStyle w:val="Bullet1"/>
        <w:tabs>
          <w:tab w:val="clear" w:pos="720"/>
          <w:tab w:val="num" w:pos="360"/>
        </w:tabs>
        <w:rPr>
          <w:rFonts w:ascii="Arial" w:hAnsi="Arial" w:cs="Arial"/>
          <w:sz w:val="22"/>
          <w:szCs w:val="22"/>
        </w:rPr>
      </w:pPr>
      <w:r w:rsidRPr="005C07A1">
        <w:rPr>
          <w:rFonts w:ascii="Arial" w:hAnsi="Arial" w:cs="Arial"/>
          <w:sz w:val="22"/>
          <w:szCs w:val="22"/>
        </w:rPr>
        <w:t>Secure in-kind contributions from current partners to be used in future years.</w:t>
      </w:r>
    </w:p>
    <w:p w14:paraId="74CC4832" w14:textId="77777777" w:rsidR="00484A47" w:rsidRPr="005C07A1" w:rsidRDefault="00484A47" w:rsidP="00484A47">
      <w:pPr>
        <w:rPr>
          <w:rFonts w:ascii="Arial" w:hAnsi="Arial" w:cs="Arial"/>
          <w:sz w:val="22"/>
          <w:szCs w:val="22"/>
        </w:rPr>
      </w:pPr>
    </w:p>
    <w:p w14:paraId="5BFAA9F6" w14:textId="77777777" w:rsidR="00484A47" w:rsidRPr="005C07A1" w:rsidRDefault="00484A47" w:rsidP="00484A47">
      <w:pPr>
        <w:pStyle w:val="P"/>
        <w:rPr>
          <w:rFonts w:cs="Arial"/>
          <w:szCs w:val="22"/>
        </w:rPr>
      </w:pPr>
      <w:r w:rsidRPr="005C07A1">
        <w:rPr>
          <w:rFonts w:cs="Arial"/>
          <w:szCs w:val="22"/>
        </w:rPr>
        <w:t>Long-term strategies include</w:t>
      </w:r>
    </w:p>
    <w:p w14:paraId="3A572FB0" w14:textId="77777777" w:rsidR="00484A47" w:rsidRPr="005C07A1" w:rsidRDefault="00484A47" w:rsidP="00484A47">
      <w:pPr>
        <w:pStyle w:val="Bullet1"/>
        <w:tabs>
          <w:tab w:val="clear" w:pos="720"/>
          <w:tab w:val="num" w:pos="360"/>
        </w:tabs>
        <w:rPr>
          <w:rFonts w:ascii="Arial" w:hAnsi="Arial" w:cs="Arial"/>
          <w:iCs/>
          <w:sz w:val="22"/>
          <w:szCs w:val="22"/>
        </w:rPr>
      </w:pPr>
      <w:r w:rsidRPr="005C07A1">
        <w:rPr>
          <w:rFonts w:ascii="Arial" w:hAnsi="Arial" w:cs="Arial"/>
          <w:sz w:val="22"/>
          <w:szCs w:val="22"/>
        </w:rPr>
        <w:t xml:space="preserve">Increase engagement in local agency partnerships; </w:t>
      </w:r>
    </w:p>
    <w:p w14:paraId="3DCD4D4D" w14:textId="77777777" w:rsidR="00484A47" w:rsidRPr="005C07A1" w:rsidRDefault="00484A47" w:rsidP="00484A47">
      <w:pPr>
        <w:pStyle w:val="Bullet1"/>
        <w:tabs>
          <w:tab w:val="clear" w:pos="720"/>
          <w:tab w:val="num" w:pos="360"/>
        </w:tabs>
        <w:rPr>
          <w:rFonts w:ascii="Arial" w:hAnsi="Arial" w:cs="Arial"/>
          <w:iCs/>
          <w:sz w:val="22"/>
          <w:szCs w:val="22"/>
        </w:rPr>
      </w:pPr>
      <w:r w:rsidRPr="005C07A1">
        <w:rPr>
          <w:rFonts w:ascii="Arial" w:hAnsi="Arial" w:cs="Arial"/>
          <w:sz w:val="22"/>
          <w:szCs w:val="22"/>
        </w:rPr>
        <w:t>Expand partnerships within the extended learning/after-school community; and</w:t>
      </w:r>
    </w:p>
    <w:p w14:paraId="081B5F10" w14:textId="77777777" w:rsidR="00484A47" w:rsidRPr="005C07A1" w:rsidRDefault="00484A47" w:rsidP="00484A47">
      <w:pPr>
        <w:pStyle w:val="Bullet1"/>
        <w:tabs>
          <w:tab w:val="clear" w:pos="720"/>
          <w:tab w:val="num" w:pos="360"/>
        </w:tabs>
        <w:rPr>
          <w:rFonts w:ascii="Arial" w:hAnsi="Arial" w:cs="Arial"/>
          <w:iCs/>
          <w:sz w:val="22"/>
          <w:szCs w:val="22"/>
        </w:rPr>
      </w:pPr>
      <w:r w:rsidRPr="005C07A1">
        <w:rPr>
          <w:rFonts w:ascii="Arial" w:hAnsi="Arial" w:cs="Arial"/>
          <w:sz w:val="22"/>
          <w:szCs w:val="22"/>
        </w:rPr>
        <w:t xml:space="preserve">Engage local/regional foundations, the United Way, the regional Network of </w:t>
      </w:r>
      <w:proofErr w:type="spellStart"/>
      <w:r w:rsidRPr="005C07A1">
        <w:rPr>
          <w:rFonts w:ascii="Arial" w:hAnsi="Arial" w:cs="Arial"/>
          <w:sz w:val="22"/>
          <w:szCs w:val="22"/>
        </w:rPr>
        <w:t>Grantmakers</w:t>
      </w:r>
      <w:proofErr w:type="spellEnd"/>
      <w:r w:rsidRPr="005C07A1">
        <w:rPr>
          <w:rFonts w:ascii="Arial" w:hAnsi="Arial" w:cs="Arial"/>
          <w:sz w:val="22"/>
          <w:szCs w:val="22"/>
        </w:rPr>
        <w:t xml:space="preserve">, and the </w:t>
      </w:r>
      <w:proofErr w:type="spellStart"/>
      <w:r w:rsidRPr="005C07A1">
        <w:rPr>
          <w:rFonts w:ascii="Arial" w:hAnsi="Arial" w:cs="Arial"/>
          <w:sz w:val="22"/>
          <w:szCs w:val="22"/>
        </w:rPr>
        <w:t>MetroCity</w:t>
      </w:r>
      <w:proofErr w:type="spellEnd"/>
      <w:r w:rsidRPr="005C07A1">
        <w:rPr>
          <w:rFonts w:ascii="Arial" w:hAnsi="Arial" w:cs="Arial"/>
          <w:sz w:val="22"/>
          <w:szCs w:val="22"/>
        </w:rPr>
        <w:t xml:space="preserve"> Arts Foundation.</w:t>
      </w:r>
    </w:p>
    <w:p w14:paraId="1D1AA55B" w14:textId="77777777" w:rsidR="00484A47" w:rsidRPr="005C07A1" w:rsidRDefault="00484A47" w:rsidP="00484A47">
      <w:pPr>
        <w:rPr>
          <w:rFonts w:ascii="Arial" w:hAnsi="Arial" w:cs="Arial"/>
          <w:sz w:val="22"/>
          <w:szCs w:val="22"/>
        </w:rPr>
      </w:pPr>
    </w:p>
    <w:p w14:paraId="224664E9" w14:textId="77777777" w:rsidR="00484A47" w:rsidRPr="005C07A1" w:rsidRDefault="00484A47" w:rsidP="00484A47">
      <w:pPr>
        <w:pStyle w:val="H2"/>
      </w:pPr>
      <w:r w:rsidRPr="005C07A1">
        <w:t>Section V. Action Plan and Timetable</w:t>
      </w:r>
    </w:p>
    <w:p w14:paraId="0199F1C0" w14:textId="77777777" w:rsidR="00484A47" w:rsidRPr="005C07A1" w:rsidRDefault="00484A47" w:rsidP="00484A47">
      <w:pPr>
        <w:rPr>
          <w:rFonts w:ascii="Arial" w:hAnsi="Arial" w:cs="Arial"/>
          <w:sz w:val="22"/>
          <w:szCs w:val="22"/>
          <w:u w:val="single"/>
        </w:rPr>
      </w:pPr>
    </w:p>
    <w:p w14:paraId="09DC0195" w14:textId="77777777" w:rsidR="00484A47" w:rsidRPr="005C07A1" w:rsidRDefault="00484A47" w:rsidP="00484A47">
      <w:pPr>
        <w:pStyle w:val="H3"/>
        <w:rPr>
          <w:rFonts w:ascii="Arial" w:hAnsi="Arial" w:cs="Arial"/>
          <w:sz w:val="22"/>
          <w:szCs w:val="22"/>
          <w:u w:val="single"/>
        </w:rPr>
      </w:pPr>
      <w:r w:rsidRPr="005C07A1">
        <w:rPr>
          <w:rFonts w:ascii="Arial" w:hAnsi="Arial" w:cs="Arial"/>
          <w:sz w:val="22"/>
          <w:szCs w:val="22"/>
          <w:u w:val="single"/>
        </w:rPr>
        <w:t>Strategy: Expand and deepen support of current local agency partnerships.</w:t>
      </w:r>
    </w:p>
    <w:p w14:paraId="583578C3" w14:textId="77777777" w:rsidR="00484A47" w:rsidRPr="005C07A1" w:rsidRDefault="00484A47" w:rsidP="00484A47">
      <w:pPr>
        <w:pStyle w:val="P"/>
        <w:rPr>
          <w:rFonts w:cs="Arial"/>
          <w:szCs w:val="22"/>
        </w:rPr>
      </w:pPr>
      <w:proofErr w:type="gramStart"/>
      <w:r w:rsidRPr="005C07A1">
        <w:rPr>
          <w:rFonts w:cs="Arial"/>
          <w:i/>
          <w:szCs w:val="22"/>
        </w:rPr>
        <w:t>Recognition</w:t>
      </w:r>
      <w:r w:rsidRPr="005C07A1">
        <w:rPr>
          <w:rFonts w:cs="Arial"/>
          <w:szCs w:val="22"/>
        </w:rPr>
        <w:t>.</w:t>
      </w:r>
      <w:proofErr w:type="gramEnd"/>
      <w:r w:rsidRPr="005C07A1">
        <w:rPr>
          <w:rFonts w:cs="Arial"/>
          <w:szCs w:val="22"/>
        </w:rPr>
        <w:t xml:space="preserve"> MAMS will plan ways to recognize current local agency partners at public performances and other events. Formal recognition can demonstrate the value of their support and may encourage them to extend the partnership over time. </w:t>
      </w:r>
    </w:p>
    <w:p w14:paraId="1666A8B2" w14:textId="77777777" w:rsidR="00484A47" w:rsidRPr="005C07A1" w:rsidRDefault="00484A47" w:rsidP="00484A47">
      <w:pPr>
        <w:pStyle w:val="P"/>
        <w:rPr>
          <w:rFonts w:cs="Arial"/>
          <w:szCs w:val="22"/>
        </w:rPr>
      </w:pPr>
    </w:p>
    <w:p w14:paraId="7B627A58" w14:textId="77777777" w:rsidR="00484A47" w:rsidRPr="005C07A1" w:rsidRDefault="00484A47" w:rsidP="00484A47">
      <w:pPr>
        <w:pStyle w:val="P"/>
        <w:rPr>
          <w:rFonts w:cs="Arial"/>
          <w:szCs w:val="22"/>
        </w:rPr>
      </w:pPr>
      <w:proofErr w:type="gramStart"/>
      <w:r w:rsidRPr="005C07A1">
        <w:rPr>
          <w:rFonts w:cs="Arial"/>
          <w:i/>
          <w:szCs w:val="22"/>
        </w:rPr>
        <w:t xml:space="preserve">Expansion of partnerships within the museum and library system in </w:t>
      </w:r>
      <w:proofErr w:type="spellStart"/>
      <w:r w:rsidRPr="005C07A1">
        <w:rPr>
          <w:rFonts w:cs="Arial"/>
          <w:i/>
          <w:szCs w:val="22"/>
        </w:rPr>
        <w:t>MetroCity</w:t>
      </w:r>
      <w:proofErr w:type="spellEnd"/>
      <w:r w:rsidRPr="005C07A1">
        <w:rPr>
          <w:rFonts w:cs="Arial"/>
          <w:szCs w:val="22"/>
        </w:rPr>
        <w:t>.</w:t>
      </w:r>
      <w:proofErr w:type="gramEnd"/>
      <w:r w:rsidRPr="005C07A1">
        <w:rPr>
          <w:rFonts w:cs="Arial"/>
          <w:szCs w:val="22"/>
        </w:rPr>
        <w:t xml:space="preserve"> MAMS will deepen its relationships with local museums and arts-related venues through outreach to stakeholders ranging from docents, archivists, community outreach coordinators, volunteer coordinators, and other education liaisons. Leaders within these partnerships are in a position to provide limited funding for school-based and after-school programs in the arts. It is critical that MAMS work to educate these partners about the benefits of investing in its programming.</w:t>
      </w:r>
    </w:p>
    <w:p w14:paraId="0BFC7F54" w14:textId="77777777" w:rsidR="00484A47" w:rsidRPr="005C07A1" w:rsidRDefault="00484A47" w:rsidP="00484A47">
      <w:pPr>
        <w:pStyle w:val="H3"/>
        <w:rPr>
          <w:rFonts w:ascii="Arial" w:hAnsi="Arial" w:cs="Arial"/>
          <w:sz w:val="22"/>
          <w:szCs w:val="22"/>
        </w:rPr>
      </w:pPr>
    </w:p>
    <w:p w14:paraId="70AD68A5" w14:textId="77777777" w:rsidR="00484A47" w:rsidRPr="005C07A1" w:rsidRDefault="00484A47" w:rsidP="00484A47">
      <w:pPr>
        <w:pStyle w:val="H3"/>
        <w:rPr>
          <w:rFonts w:ascii="Arial" w:hAnsi="Arial" w:cs="Arial"/>
          <w:iCs/>
          <w:sz w:val="22"/>
          <w:szCs w:val="22"/>
          <w:u w:val="single"/>
        </w:rPr>
      </w:pPr>
      <w:r w:rsidRPr="005C07A1">
        <w:rPr>
          <w:rFonts w:ascii="Arial" w:hAnsi="Arial" w:cs="Arial"/>
          <w:sz w:val="22"/>
          <w:szCs w:val="22"/>
          <w:u w:val="single"/>
        </w:rPr>
        <w:t>Strategy: Expanding partnerships within the expanded learning/after</w:t>
      </w:r>
      <w:r w:rsidR="006C74DC">
        <w:rPr>
          <w:rFonts w:ascii="Arial" w:hAnsi="Arial" w:cs="Arial"/>
          <w:sz w:val="22"/>
          <w:szCs w:val="22"/>
          <w:u w:val="single"/>
        </w:rPr>
        <w:t>-</w:t>
      </w:r>
      <w:r w:rsidRPr="005C07A1">
        <w:rPr>
          <w:rFonts w:ascii="Arial" w:hAnsi="Arial" w:cs="Arial"/>
          <w:sz w:val="22"/>
          <w:szCs w:val="22"/>
          <w:u w:val="single"/>
        </w:rPr>
        <w:t xml:space="preserve">school community. </w:t>
      </w:r>
    </w:p>
    <w:p w14:paraId="47946572" w14:textId="77777777" w:rsidR="00484A47" w:rsidRPr="005C07A1" w:rsidRDefault="00484A47" w:rsidP="00484A47">
      <w:pPr>
        <w:pStyle w:val="P"/>
        <w:rPr>
          <w:rFonts w:cs="Arial"/>
          <w:szCs w:val="22"/>
        </w:rPr>
      </w:pPr>
      <w:r w:rsidRPr="005C07A1">
        <w:rPr>
          <w:rFonts w:cs="Arial"/>
          <w:szCs w:val="22"/>
        </w:rPr>
        <w:t xml:space="preserve">The </w:t>
      </w:r>
      <w:proofErr w:type="spellStart"/>
      <w:r w:rsidRPr="005C07A1">
        <w:rPr>
          <w:rFonts w:cs="Arial"/>
          <w:szCs w:val="22"/>
        </w:rPr>
        <w:t>MetroCity</w:t>
      </w:r>
      <w:proofErr w:type="spellEnd"/>
      <w:r w:rsidRPr="005C07A1">
        <w:rPr>
          <w:rFonts w:cs="Arial"/>
          <w:szCs w:val="22"/>
        </w:rPr>
        <w:t xml:space="preserve"> after-school community can play a key role in current MAMS programming. To determine areas for prospective partnerships and cost</w:t>
      </w:r>
      <w:r w:rsidR="006C74DC">
        <w:rPr>
          <w:rFonts w:cs="Arial"/>
          <w:szCs w:val="22"/>
        </w:rPr>
        <w:t xml:space="preserve"> </w:t>
      </w:r>
      <w:r w:rsidRPr="005C07A1">
        <w:rPr>
          <w:rFonts w:cs="Arial"/>
          <w:szCs w:val="22"/>
        </w:rPr>
        <w:t>sharing, school leaders will reach out to youth development programs at community-based organizations such as YMCA and YWCA, Boys and Girls Clubs, and other venues that offer arts-related educational opportunities.</w:t>
      </w:r>
    </w:p>
    <w:p w14:paraId="2304A8A6" w14:textId="77777777" w:rsidR="00484A47" w:rsidRPr="005C07A1" w:rsidRDefault="00484A47" w:rsidP="00484A47">
      <w:pPr>
        <w:rPr>
          <w:rFonts w:ascii="Arial" w:hAnsi="Arial" w:cs="Arial"/>
          <w:b/>
          <w:i/>
          <w:sz w:val="22"/>
          <w:szCs w:val="22"/>
          <w:u w:val="single"/>
        </w:rPr>
      </w:pPr>
    </w:p>
    <w:p w14:paraId="04C6A0CE" w14:textId="77777777" w:rsidR="00484A47" w:rsidRPr="005C07A1" w:rsidRDefault="00484A47" w:rsidP="00484A47">
      <w:pPr>
        <w:pStyle w:val="H3"/>
        <w:rPr>
          <w:rFonts w:ascii="Arial" w:hAnsi="Arial" w:cs="Arial"/>
          <w:iCs/>
          <w:sz w:val="22"/>
          <w:szCs w:val="22"/>
          <w:u w:val="single"/>
        </w:rPr>
      </w:pPr>
      <w:r w:rsidRPr="005C07A1">
        <w:rPr>
          <w:rFonts w:ascii="Arial" w:hAnsi="Arial" w:cs="Arial"/>
          <w:sz w:val="22"/>
          <w:szCs w:val="22"/>
          <w:u w:val="single"/>
        </w:rPr>
        <w:t xml:space="preserve">Strategy: Engaging local/regional foundations, the United Way, and the regional Network of </w:t>
      </w:r>
      <w:proofErr w:type="spellStart"/>
      <w:r w:rsidRPr="005C07A1">
        <w:rPr>
          <w:rFonts w:ascii="Arial" w:hAnsi="Arial" w:cs="Arial"/>
          <w:sz w:val="22"/>
          <w:szCs w:val="22"/>
          <w:u w:val="single"/>
        </w:rPr>
        <w:t>Grantmakers</w:t>
      </w:r>
      <w:proofErr w:type="spellEnd"/>
      <w:r w:rsidRPr="005C07A1">
        <w:rPr>
          <w:rFonts w:ascii="Arial" w:hAnsi="Arial" w:cs="Arial"/>
          <w:sz w:val="22"/>
          <w:szCs w:val="22"/>
          <w:u w:val="single"/>
        </w:rPr>
        <w:t>.</w:t>
      </w:r>
    </w:p>
    <w:p w14:paraId="5313B0AA" w14:textId="77777777" w:rsidR="00484A47" w:rsidRPr="005C07A1" w:rsidRDefault="00484A47" w:rsidP="00484A47">
      <w:pPr>
        <w:pStyle w:val="P"/>
        <w:rPr>
          <w:rFonts w:cs="Arial"/>
          <w:szCs w:val="22"/>
        </w:rPr>
      </w:pPr>
      <w:r w:rsidRPr="005C07A1">
        <w:rPr>
          <w:rFonts w:cs="Arial"/>
          <w:szCs w:val="22"/>
        </w:rPr>
        <w:t xml:space="preserve">MAMS will </w:t>
      </w:r>
      <w:r w:rsidR="00356DAA">
        <w:rPr>
          <w:rFonts w:cs="Arial"/>
          <w:szCs w:val="22"/>
        </w:rPr>
        <w:t>use</w:t>
      </w:r>
      <w:r w:rsidRPr="005C07A1">
        <w:rPr>
          <w:rFonts w:cs="Arial"/>
          <w:szCs w:val="22"/>
        </w:rPr>
        <w:t xml:space="preserve"> </w:t>
      </w:r>
      <w:r w:rsidR="00356DAA" w:rsidRPr="005C07A1">
        <w:rPr>
          <w:rFonts w:cs="Arial"/>
          <w:szCs w:val="22"/>
        </w:rPr>
        <w:t xml:space="preserve">roundtable events and/or briefings on the school’s success </w:t>
      </w:r>
      <w:r w:rsidRPr="005C07A1">
        <w:rPr>
          <w:rFonts w:cs="Arial"/>
          <w:szCs w:val="22"/>
        </w:rPr>
        <w:t xml:space="preserve">to educate the </w:t>
      </w:r>
      <w:proofErr w:type="spellStart"/>
      <w:r w:rsidRPr="005C07A1">
        <w:rPr>
          <w:rFonts w:cs="Arial"/>
          <w:szCs w:val="22"/>
        </w:rPr>
        <w:t>MetroCity</w:t>
      </w:r>
      <w:proofErr w:type="spellEnd"/>
      <w:r w:rsidRPr="005C07A1">
        <w:rPr>
          <w:rFonts w:cs="Arial"/>
          <w:szCs w:val="22"/>
        </w:rPr>
        <w:t xml:space="preserve"> United Way and local community foundations, especially arts-related </w:t>
      </w:r>
      <w:proofErr w:type="gramStart"/>
      <w:r w:rsidRPr="005C07A1">
        <w:rPr>
          <w:rFonts w:cs="Arial"/>
          <w:szCs w:val="22"/>
        </w:rPr>
        <w:t>foundations,</w:t>
      </w:r>
      <w:proofErr w:type="gramEnd"/>
      <w:r w:rsidRPr="005C07A1">
        <w:rPr>
          <w:rFonts w:cs="Arial"/>
          <w:szCs w:val="22"/>
        </w:rPr>
        <w:t xml:space="preserve"> around the benefits of arts curricula and the critical role the</w:t>
      </w:r>
      <w:r w:rsidR="006C74DC">
        <w:rPr>
          <w:rFonts w:cs="Arial"/>
          <w:szCs w:val="22"/>
        </w:rPr>
        <w:t xml:space="preserve"> arts</w:t>
      </w:r>
      <w:r w:rsidRPr="005C07A1">
        <w:rPr>
          <w:rFonts w:cs="Arial"/>
          <w:szCs w:val="22"/>
        </w:rPr>
        <w:t xml:space="preserve"> play in achieving student success and supporting students in the community. </w:t>
      </w:r>
    </w:p>
    <w:p w14:paraId="356D3B95" w14:textId="77777777" w:rsidR="005A311B" w:rsidRDefault="005A311B" w:rsidP="00484A47">
      <w:pPr>
        <w:pStyle w:val="P"/>
        <w:rPr>
          <w:rFonts w:cs="Arial"/>
          <w:szCs w:val="22"/>
        </w:rPr>
      </w:pPr>
    </w:p>
    <w:p w14:paraId="3A938418" w14:textId="77777777" w:rsidR="00484A47" w:rsidRPr="005C07A1" w:rsidRDefault="00484A47" w:rsidP="00484A47">
      <w:pPr>
        <w:pStyle w:val="P"/>
        <w:rPr>
          <w:rFonts w:cs="Arial"/>
          <w:szCs w:val="22"/>
        </w:rPr>
      </w:pPr>
      <w:r w:rsidRPr="005C07A1">
        <w:rPr>
          <w:rFonts w:cs="Arial"/>
          <w:szCs w:val="22"/>
        </w:rPr>
        <w:t xml:space="preserve">MAMS can also frame efforts around responding to the </w:t>
      </w:r>
      <w:proofErr w:type="spellStart"/>
      <w:r w:rsidRPr="005C07A1">
        <w:rPr>
          <w:rFonts w:cs="Arial"/>
          <w:szCs w:val="22"/>
        </w:rPr>
        <w:t>Grantmakers</w:t>
      </w:r>
      <w:proofErr w:type="spellEnd"/>
      <w:r w:rsidRPr="005C07A1">
        <w:rPr>
          <w:rFonts w:cs="Arial"/>
          <w:szCs w:val="22"/>
        </w:rPr>
        <w:t xml:space="preserve"> Education Report released in 2009. The report calls for quality standards, systems change, and a unified voice </w:t>
      </w:r>
      <w:r w:rsidR="00356DAA">
        <w:rPr>
          <w:rFonts w:cs="Arial"/>
          <w:szCs w:val="22"/>
        </w:rPr>
        <w:t>to advocate</w:t>
      </w:r>
      <w:r w:rsidR="00356DAA" w:rsidRPr="005C07A1">
        <w:rPr>
          <w:rFonts w:cs="Arial"/>
          <w:szCs w:val="22"/>
        </w:rPr>
        <w:t xml:space="preserve"> </w:t>
      </w:r>
      <w:r w:rsidRPr="005C07A1">
        <w:rPr>
          <w:rFonts w:cs="Arial"/>
          <w:szCs w:val="22"/>
        </w:rPr>
        <w:t>for arts education in schools. MAMS will work to educate members about current initiatives and to demonstrate the impact of school efforts.</w:t>
      </w:r>
      <w:r w:rsidR="0058007D">
        <w:rPr>
          <w:rFonts w:cs="Arial"/>
          <w:szCs w:val="22"/>
        </w:rPr>
        <w:t xml:space="preserve"> </w:t>
      </w:r>
    </w:p>
    <w:p w14:paraId="483F52B4" w14:textId="77777777" w:rsidR="00484A47" w:rsidRPr="005C07A1" w:rsidRDefault="00484A47" w:rsidP="00484A47">
      <w:pPr>
        <w:pStyle w:val="BodyTextIndent"/>
        <w:rPr>
          <w:rFonts w:ascii="Arial" w:hAnsi="Arial" w:cs="Arial"/>
          <w:iCs/>
          <w:sz w:val="22"/>
          <w:szCs w:val="22"/>
        </w:rPr>
      </w:pPr>
    </w:p>
    <w:p w14:paraId="40548FE5" w14:textId="77777777" w:rsidR="00484A47" w:rsidRPr="005C07A1" w:rsidRDefault="00484A47" w:rsidP="00484A47">
      <w:pPr>
        <w:pStyle w:val="H2"/>
      </w:pPr>
      <w:r w:rsidRPr="005C07A1">
        <w:t>Section VI. Conclusion</w:t>
      </w:r>
    </w:p>
    <w:p w14:paraId="07210921" w14:textId="77777777" w:rsidR="00484A47" w:rsidRPr="005C07A1" w:rsidRDefault="00484A47" w:rsidP="00484A47">
      <w:pPr>
        <w:rPr>
          <w:rFonts w:ascii="Arial" w:hAnsi="Arial" w:cs="Arial"/>
          <w:sz w:val="22"/>
          <w:szCs w:val="22"/>
        </w:rPr>
      </w:pPr>
    </w:p>
    <w:p w14:paraId="1967EEAA" w14:textId="77777777" w:rsidR="00484A47" w:rsidRPr="005C07A1" w:rsidRDefault="00484A47" w:rsidP="00484A47">
      <w:pPr>
        <w:pStyle w:val="P"/>
        <w:rPr>
          <w:rFonts w:cs="Arial"/>
          <w:szCs w:val="22"/>
        </w:rPr>
      </w:pPr>
      <w:r w:rsidRPr="005C07A1">
        <w:rPr>
          <w:rFonts w:cs="Arial"/>
          <w:b/>
          <w:i/>
          <w:szCs w:val="22"/>
        </w:rPr>
        <w:t>Anticipated Outcomes:</w:t>
      </w:r>
      <w:r w:rsidRPr="005C07A1">
        <w:rPr>
          <w:rFonts w:cs="Arial"/>
          <w:szCs w:val="22"/>
        </w:rPr>
        <w:t xml:space="preserve"> The resource analysis gives MAMS, district, and community leaders a definitive picture of where funding </w:t>
      </w:r>
      <w:proofErr w:type="gramStart"/>
      <w:r w:rsidRPr="005C07A1">
        <w:rPr>
          <w:rFonts w:cs="Arial"/>
          <w:szCs w:val="22"/>
        </w:rPr>
        <w:t>is</w:t>
      </w:r>
      <w:proofErr w:type="gramEnd"/>
      <w:r w:rsidRPr="005C07A1">
        <w:rPr>
          <w:rFonts w:cs="Arial"/>
          <w:szCs w:val="22"/>
        </w:rPr>
        <w:t xml:space="preserve"> likely to be needed over the next 3 years. By following the strategies indicated in this plan, MAMS can expect to accomplish its sustainability goals. These include increasing and maintaining the number of relevant partnerships and obtaining additional public and private dollars. The increased number of partners and additional fiscal resources will support the fidelity </w:t>
      </w:r>
      <w:r w:rsidRPr="005C07A1">
        <w:rPr>
          <w:rFonts w:cs="Arial"/>
          <w:szCs w:val="22"/>
        </w:rPr>
        <w:lastRenderedPageBreak/>
        <w:t xml:space="preserve">of the MAMS program and help to ensure that the magnet program has resources to accomplish its projected goals. </w:t>
      </w:r>
    </w:p>
    <w:p w14:paraId="433BA1A9" w14:textId="77777777" w:rsidR="00484A47" w:rsidRPr="005C07A1" w:rsidRDefault="00484A47" w:rsidP="00484A47">
      <w:pPr>
        <w:ind w:left="360"/>
        <w:rPr>
          <w:rFonts w:ascii="Arial" w:hAnsi="Arial" w:cs="Arial"/>
          <w:sz w:val="22"/>
          <w:szCs w:val="22"/>
        </w:rPr>
      </w:pPr>
    </w:p>
    <w:p w14:paraId="61B5A92F" w14:textId="77777777" w:rsidR="00484A47" w:rsidRPr="005C07A1" w:rsidRDefault="00484A47" w:rsidP="00484A47">
      <w:pPr>
        <w:pStyle w:val="H2"/>
      </w:pPr>
      <w:r w:rsidRPr="005C07A1">
        <w:t>Section VII. Supporting Documentation</w:t>
      </w:r>
    </w:p>
    <w:p w14:paraId="11285348" w14:textId="77777777" w:rsidR="00484A47" w:rsidRPr="005C07A1" w:rsidRDefault="00484A47" w:rsidP="00484A47">
      <w:pPr>
        <w:rPr>
          <w:rFonts w:ascii="Arial" w:hAnsi="Arial" w:cs="Arial"/>
          <w:sz w:val="22"/>
          <w:szCs w:val="22"/>
        </w:rPr>
      </w:pPr>
    </w:p>
    <w:p w14:paraId="530FB783" w14:textId="25577A61" w:rsidR="00484A47" w:rsidRPr="005C07A1" w:rsidRDefault="00484A47" w:rsidP="00484A47">
      <w:pPr>
        <w:pStyle w:val="P"/>
        <w:rPr>
          <w:rFonts w:cs="Arial"/>
          <w:szCs w:val="22"/>
        </w:rPr>
      </w:pPr>
      <w:r w:rsidRPr="005C07A1">
        <w:rPr>
          <w:rFonts w:cs="Arial"/>
          <w:b/>
          <w:bCs/>
          <w:szCs w:val="22"/>
        </w:rPr>
        <w:t>Summary:</w:t>
      </w:r>
      <w:r w:rsidR="0058007D">
        <w:rPr>
          <w:rFonts w:cs="Arial"/>
          <w:szCs w:val="22"/>
        </w:rPr>
        <w:t xml:space="preserve"> </w:t>
      </w:r>
      <w:r w:rsidRPr="005C07A1">
        <w:rPr>
          <w:rFonts w:cs="Arial"/>
          <w:szCs w:val="22"/>
        </w:rPr>
        <w:t xml:space="preserve">A </w:t>
      </w:r>
      <w:bookmarkStart w:id="0" w:name="_GoBack"/>
      <w:bookmarkEnd w:id="0"/>
      <w:r w:rsidRPr="005C07A1">
        <w:rPr>
          <w:rFonts w:cs="Arial"/>
          <w:szCs w:val="22"/>
        </w:rPr>
        <w:t>list of MAMS sustainability planning team members are included in the following pages as appendixes. Detailed budget and evaluation data are available upon request.</w:t>
      </w:r>
    </w:p>
    <w:p w14:paraId="1D000BF0" w14:textId="77777777" w:rsidR="008B5D70" w:rsidRDefault="008B5D70" w:rsidP="00484A47">
      <w:pPr>
        <w:rPr>
          <w:rFonts w:ascii="Arial" w:hAnsi="Arial" w:cs="Arial"/>
        </w:rPr>
      </w:pPr>
    </w:p>
    <w:p w14:paraId="25D6A685" w14:textId="77777777" w:rsidR="008B5D70" w:rsidRPr="005C07A1" w:rsidRDefault="008B5D70" w:rsidP="008B5D70">
      <w:pPr>
        <w:pStyle w:val="H1"/>
      </w:pPr>
      <w:proofErr w:type="spellStart"/>
      <w:r w:rsidRPr="005C07A1">
        <w:t>MetroCity</w:t>
      </w:r>
      <w:proofErr w:type="spellEnd"/>
      <w:r w:rsidRPr="005C07A1">
        <w:t xml:space="preserve"> Arts Magnet School (MAMS)</w:t>
      </w:r>
    </w:p>
    <w:p w14:paraId="36BEF5DD" w14:textId="77777777" w:rsidR="008B5D70" w:rsidRPr="005C07A1" w:rsidRDefault="008B5D70" w:rsidP="008B5D70">
      <w:pPr>
        <w:pStyle w:val="H1"/>
      </w:pPr>
      <w:r w:rsidRPr="005C07A1">
        <w:t>Sustainability Planning Team Members</w:t>
      </w:r>
    </w:p>
    <w:p w14:paraId="56EAE5F1" w14:textId="77777777" w:rsidR="008B5D70" w:rsidRPr="005C07A1" w:rsidRDefault="008B5D70" w:rsidP="008B5D70">
      <w:pPr>
        <w:pStyle w:val="Bullet2"/>
        <w:rPr>
          <w:rFonts w:ascii="Arial" w:hAnsi="Arial" w:cs="Arial"/>
          <w:sz w:val="22"/>
          <w:szCs w:val="22"/>
        </w:rPr>
      </w:pPr>
      <w:r w:rsidRPr="005C07A1">
        <w:rPr>
          <w:rFonts w:ascii="Arial" w:hAnsi="Arial" w:cs="Arial"/>
          <w:sz w:val="22"/>
          <w:szCs w:val="22"/>
        </w:rPr>
        <w:t xml:space="preserve">Roxana Ballou, Resident Artist, </w:t>
      </w:r>
      <w:proofErr w:type="spellStart"/>
      <w:r w:rsidRPr="005C07A1">
        <w:rPr>
          <w:rFonts w:ascii="Arial" w:hAnsi="Arial" w:cs="Arial"/>
          <w:sz w:val="22"/>
          <w:szCs w:val="22"/>
        </w:rPr>
        <w:t>MetroCity</w:t>
      </w:r>
      <w:proofErr w:type="spellEnd"/>
      <w:r w:rsidRPr="005C07A1">
        <w:rPr>
          <w:rFonts w:ascii="Arial" w:hAnsi="Arial" w:cs="Arial"/>
          <w:sz w:val="22"/>
          <w:szCs w:val="22"/>
        </w:rPr>
        <w:t xml:space="preserve"> Theatre</w:t>
      </w:r>
    </w:p>
    <w:p w14:paraId="0C843368" w14:textId="77777777" w:rsidR="008B5D70" w:rsidRPr="005C07A1" w:rsidRDefault="008B5D70" w:rsidP="008B5D70">
      <w:pPr>
        <w:pStyle w:val="Bullet2"/>
        <w:rPr>
          <w:rFonts w:ascii="Arial" w:hAnsi="Arial" w:cs="Arial"/>
          <w:sz w:val="22"/>
          <w:szCs w:val="22"/>
        </w:rPr>
      </w:pPr>
      <w:r w:rsidRPr="005C07A1">
        <w:rPr>
          <w:rFonts w:ascii="Arial" w:hAnsi="Arial" w:cs="Arial"/>
          <w:sz w:val="22"/>
          <w:szCs w:val="22"/>
        </w:rPr>
        <w:t>Howard Chatham, Assistant District Superintendent, Facilities Planning and Governmental Relations</w:t>
      </w:r>
    </w:p>
    <w:p w14:paraId="46B4E2FD" w14:textId="77777777" w:rsidR="008B5D70" w:rsidRPr="005C07A1" w:rsidRDefault="008B5D70" w:rsidP="008B5D70">
      <w:pPr>
        <w:pStyle w:val="Bullet2"/>
        <w:rPr>
          <w:rFonts w:ascii="Arial" w:hAnsi="Arial" w:cs="Arial"/>
          <w:sz w:val="22"/>
          <w:szCs w:val="22"/>
        </w:rPr>
      </w:pPr>
      <w:r w:rsidRPr="005C07A1">
        <w:rPr>
          <w:rFonts w:ascii="Arial" w:hAnsi="Arial" w:cs="Arial"/>
          <w:sz w:val="22"/>
          <w:szCs w:val="22"/>
        </w:rPr>
        <w:t>Jose Davis, MAMS Lead Teacher</w:t>
      </w:r>
    </w:p>
    <w:p w14:paraId="2474E552" w14:textId="77777777" w:rsidR="008B5D70" w:rsidRPr="005C07A1" w:rsidRDefault="008B5D70" w:rsidP="008B5D70">
      <w:pPr>
        <w:pStyle w:val="Bullet2"/>
        <w:rPr>
          <w:rFonts w:ascii="Arial" w:hAnsi="Arial" w:cs="Arial"/>
          <w:sz w:val="22"/>
          <w:szCs w:val="22"/>
        </w:rPr>
      </w:pPr>
      <w:r w:rsidRPr="005C07A1">
        <w:rPr>
          <w:rFonts w:ascii="Arial" w:hAnsi="Arial" w:cs="Arial"/>
          <w:sz w:val="22"/>
          <w:szCs w:val="22"/>
        </w:rPr>
        <w:t>Mamie Gallagher, District Superintendent</w:t>
      </w:r>
    </w:p>
    <w:p w14:paraId="338E335C" w14:textId="77777777" w:rsidR="008B5D70" w:rsidRPr="005C07A1" w:rsidRDefault="008B5D70" w:rsidP="008B5D70">
      <w:pPr>
        <w:pStyle w:val="Bullet2"/>
        <w:rPr>
          <w:rFonts w:ascii="Arial" w:hAnsi="Arial" w:cs="Arial"/>
          <w:sz w:val="22"/>
          <w:szCs w:val="22"/>
        </w:rPr>
      </w:pPr>
      <w:r w:rsidRPr="005C07A1">
        <w:rPr>
          <w:rFonts w:ascii="Arial" w:hAnsi="Arial" w:cs="Arial"/>
          <w:sz w:val="22"/>
          <w:szCs w:val="22"/>
        </w:rPr>
        <w:t xml:space="preserve">Art </w:t>
      </w:r>
      <w:proofErr w:type="spellStart"/>
      <w:r w:rsidRPr="005C07A1">
        <w:rPr>
          <w:rFonts w:ascii="Arial" w:hAnsi="Arial" w:cs="Arial"/>
          <w:sz w:val="22"/>
          <w:szCs w:val="22"/>
        </w:rPr>
        <w:t>Hodgekiss</w:t>
      </w:r>
      <w:proofErr w:type="spellEnd"/>
      <w:r w:rsidRPr="005C07A1">
        <w:rPr>
          <w:rFonts w:ascii="Arial" w:hAnsi="Arial" w:cs="Arial"/>
          <w:sz w:val="22"/>
          <w:szCs w:val="22"/>
        </w:rPr>
        <w:t xml:space="preserve">, </w:t>
      </w:r>
      <w:proofErr w:type="spellStart"/>
      <w:r w:rsidRPr="005C07A1">
        <w:rPr>
          <w:rFonts w:ascii="Arial" w:hAnsi="Arial" w:cs="Arial"/>
          <w:sz w:val="22"/>
          <w:szCs w:val="22"/>
        </w:rPr>
        <w:t>MetroCity</w:t>
      </w:r>
      <w:proofErr w:type="spellEnd"/>
      <w:r w:rsidRPr="005C07A1">
        <w:rPr>
          <w:rFonts w:ascii="Arial" w:hAnsi="Arial" w:cs="Arial"/>
          <w:sz w:val="22"/>
          <w:szCs w:val="22"/>
        </w:rPr>
        <w:t xml:space="preserve"> District Director of Transportation</w:t>
      </w:r>
    </w:p>
    <w:p w14:paraId="71552F94" w14:textId="77777777" w:rsidR="008B5D70" w:rsidRPr="005C07A1" w:rsidRDefault="008B5D70" w:rsidP="008B5D70">
      <w:pPr>
        <w:pStyle w:val="Bullet2"/>
        <w:rPr>
          <w:rFonts w:ascii="Arial" w:hAnsi="Arial" w:cs="Arial"/>
          <w:sz w:val="22"/>
          <w:szCs w:val="22"/>
        </w:rPr>
      </w:pPr>
      <w:r w:rsidRPr="005C07A1">
        <w:rPr>
          <w:rFonts w:ascii="Arial" w:hAnsi="Arial" w:cs="Arial"/>
          <w:sz w:val="22"/>
          <w:szCs w:val="22"/>
        </w:rPr>
        <w:t>Mary Newburg, MAMS Principal</w:t>
      </w:r>
    </w:p>
    <w:p w14:paraId="6C0F34D4" w14:textId="77777777" w:rsidR="008B5D70" w:rsidRPr="005C07A1" w:rsidRDefault="008B5D70" w:rsidP="008B5D70">
      <w:pPr>
        <w:pStyle w:val="Bullet2"/>
        <w:rPr>
          <w:rFonts w:ascii="Arial" w:hAnsi="Arial" w:cs="Arial"/>
          <w:sz w:val="22"/>
          <w:szCs w:val="22"/>
        </w:rPr>
      </w:pPr>
      <w:r w:rsidRPr="005C07A1">
        <w:rPr>
          <w:rFonts w:ascii="Arial" w:hAnsi="Arial" w:cs="Arial"/>
          <w:sz w:val="22"/>
          <w:szCs w:val="22"/>
        </w:rPr>
        <w:t xml:space="preserve">Lena Putnam, </w:t>
      </w:r>
      <w:proofErr w:type="spellStart"/>
      <w:r w:rsidRPr="005C07A1">
        <w:rPr>
          <w:rFonts w:ascii="Arial" w:hAnsi="Arial" w:cs="Arial"/>
          <w:sz w:val="22"/>
          <w:szCs w:val="22"/>
        </w:rPr>
        <w:t>MetroCity</w:t>
      </w:r>
      <w:proofErr w:type="spellEnd"/>
      <w:r w:rsidRPr="005C07A1">
        <w:rPr>
          <w:rFonts w:ascii="Arial" w:hAnsi="Arial" w:cs="Arial"/>
          <w:sz w:val="22"/>
          <w:szCs w:val="22"/>
        </w:rPr>
        <w:t xml:space="preserve"> Chamber of Commerce, Education Committee Chair</w:t>
      </w:r>
    </w:p>
    <w:p w14:paraId="1E6A90CB" w14:textId="77777777" w:rsidR="008B5D70" w:rsidRPr="005C07A1" w:rsidRDefault="008B5D70" w:rsidP="008B5D70">
      <w:pPr>
        <w:pStyle w:val="Bullet2"/>
        <w:rPr>
          <w:rFonts w:ascii="Arial" w:hAnsi="Arial" w:cs="Arial"/>
          <w:sz w:val="22"/>
          <w:szCs w:val="22"/>
        </w:rPr>
      </w:pPr>
      <w:r w:rsidRPr="005C07A1">
        <w:rPr>
          <w:rFonts w:ascii="Arial" w:hAnsi="Arial" w:cs="Arial"/>
          <w:sz w:val="22"/>
          <w:szCs w:val="22"/>
        </w:rPr>
        <w:t>Richard Roosevelt, District Fiscal Services Director and Director of Magnet/Choice Programs</w:t>
      </w:r>
    </w:p>
    <w:p w14:paraId="6D712586" w14:textId="2755E5A4" w:rsidR="00B969FB" w:rsidRPr="007405A4" w:rsidRDefault="001A4A22" w:rsidP="001A4A22">
      <w:pPr>
        <w:pStyle w:val="H2"/>
      </w:pPr>
      <w:r w:rsidRPr="007405A4">
        <w:t xml:space="preserve"> </w:t>
      </w:r>
    </w:p>
    <w:sectPr w:rsidR="00B969FB" w:rsidRPr="007405A4" w:rsidSect="00F80CB0">
      <w:headerReference w:type="even" r:id="rId26"/>
      <w:headerReference w:type="default" r:id="rId27"/>
      <w:footerReference w:type="even" r:id="rId28"/>
      <w:footerReference w:type="default" r:id="rId29"/>
      <w:headerReference w:type="first" r:id="rId30"/>
      <w:footerReference w:type="first" r:id="rId31"/>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422F3" w14:textId="77777777" w:rsidR="00693FF8" w:rsidRDefault="00693FF8" w:rsidP="002E3116">
      <w:r>
        <w:separator/>
      </w:r>
    </w:p>
  </w:endnote>
  <w:endnote w:type="continuationSeparator" w:id="0">
    <w:p w14:paraId="0C4036FA" w14:textId="77777777" w:rsidR="00693FF8" w:rsidRDefault="00693FF8" w:rsidP="002E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B2CCC" w14:textId="77777777" w:rsidR="001256D1" w:rsidRPr="0017469A" w:rsidRDefault="001256D1" w:rsidP="0017469A">
    <w:pPr>
      <w:rPr>
        <w:rFonts w:ascii="Arial" w:hAnsi="Arial"/>
        <w:sz w:val="18"/>
      </w:rPr>
    </w:pPr>
    <w:r>
      <w:rPr>
        <w:rFonts w:ascii="Arial" w:hAnsi="Arial"/>
        <w:noProof/>
        <w:sz w:val="18"/>
      </w:rPr>
      <w:drawing>
        <wp:inline distT="0" distB="0" distL="0" distR="0" wp14:anchorId="3A753174" wp14:editId="3CF70EC0">
          <wp:extent cx="6400800" cy="265126"/>
          <wp:effectExtent l="0" t="0" r="0" b="190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endix_footer_art.png"/>
                  <pic:cNvPicPr/>
                </pic:nvPicPr>
                <pic:blipFill rotWithShape="1">
                  <a:blip r:embed="rId1">
                    <a:extLst>
                      <a:ext uri="{28A0092B-C50C-407E-A947-70E740481C1C}">
                        <a14:useLocalDpi xmlns:a14="http://schemas.microsoft.com/office/drawing/2010/main" val="0"/>
                      </a:ext>
                    </a:extLst>
                  </a:blip>
                  <a:srcRect t="-1" r="2030" b="-823"/>
                  <a:stretch/>
                </pic:blipFill>
                <pic:spPr bwMode="auto">
                  <a:xfrm>
                    <a:off x="0" y="0"/>
                    <a:ext cx="6400800" cy="26512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11F3F" w14:textId="77777777" w:rsidR="001256D1" w:rsidRDefault="00125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95828" w14:textId="77777777" w:rsidR="001256D1" w:rsidRDefault="001256D1" w:rsidP="00511D4D">
    <w:pPr>
      <w:pStyle w:val="Footer"/>
      <w:jc w:val="center"/>
    </w:pPr>
    <w:r>
      <w:rPr>
        <w:rFonts w:ascii="Arial" w:hAnsi="Arial" w:cs="Arial"/>
        <w:noProof/>
        <w:sz w:val="22"/>
        <w:szCs w:val="22"/>
      </w:rPr>
      <w:drawing>
        <wp:inline distT="0" distB="0" distL="0" distR="0" wp14:anchorId="2ED9A044" wp14:editId="6DE627C4">
          <wp:extent cx="8787468" cy="27689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rotWithShape="1">
                  <a:blip r:embed="rId1">
                    <a:extLst>
                      <a:ext uri="{28A0092B-C50C-407E-A947-70E740481C1C}">
                        <a14:useLocalDpi xmlns:a14="http://schemas.microsoft.com/office/drawing/2010/main" val="0"/>
                      </a:ext>
                    </a:extLst>
                  </a:blip>
                  <a:srcRect l="2369" t="15295" r="2982" b="37428"/>
                  <a:stretch/>
                </pic:blipFill>
                <pic:spPr bwMode="auto">
                  <a:xfrm>
                    <a:off x="0" y="0"/>
                    <a:ext cx="9069194" cy="285775"/>
                  </a:xfrm>
                  <a:prstGeom prst="rect">
                    <a:avLst/>
                  </a:prstGeom>
                  <a:ln>
                    <a:noFill/>
                  </a:ln>
                  <a:extLst>
                    <a:ext uri="{53640926-AAD7-44D8-BBD7-CCE9431645EC}">
                      <a14:shadowObscured xmlns:a14="http://schemas.microsoft.com/office/drawing/2010/main"/>
                    </a:ext>
                  </a:extLst>
                </pic:spPr>
              </pic:pic>
            </a:graphicData>
          </a:graphic>
        </wp:inline>
      </w:drawing>
    </w:r>
  </w:p>
  <w:p w14:paraId="3777DDB5" w14:textId="77777777" w:rsidR="001256D1" w:rsidRPr="002D29A1" w:rsidRDefault="00693FF8" w:rsidP="00511D4D">
    <w:pPr>
      <w:pStyle w:val="Footer"/>
      <w:jc w:val="center"/>
      <w:rPr>
        <w:rFonts w:ascii="Arial" w:hAnsi="Arial" w:cs="Arial"/>
        <w:sz w:val="22"/>
        <w:szCs w:val="22"/>
      </w:rPr>
    </w:pPr>
    <w:sdt>
      <w:sdtPr>
        <w:id w:val="17027110"/>
        <w:docPartObj>
          <w:docPartGallery w:val="Page Numbers (Bottom of Page)"/>
          <w:docPartUnique/>
        </w:docPartObj>
      </w:sdtPr>
      <w:sdtEndPr>
        <w:rPr>
          <w:rFonts w:ascii="Arial" w:hAnsi="Arial" w:cs="Arial"/>
          <w:sz w:val="22"/>
          <w:szCs w:val="22"/>
        </w:rPr>
      </w:sdtEndPr>
      <w:sdtContent>
        <w:r w:rsidR="001256D1" w:rsidRPr="002D29A1">
          <w:rPr>
            <w:rFonts w:ascii="Arial" w:hAnsi="Arial" w:cs="Arial"/>
            <w:sz w:val="22"/>
            <w:szCs w:val="22"/>
          </w:rPr>
          <w:fldChar w:fldCharType="begin"/>
        </w:r>
        <w:r w:rsidR="001256D1" w:rsidRPr="002D29A1">
          <w:rPr>
            <w:rFonts w:ascii="Arial" w:hAnsi="Arial" w:cs="Arial"/>
            <w:sz w:val="22"/>
            <w:szCs w:val="22"/>
          </w:rPr>
          <w:instrText xml:space="preserve"> PAGE   \* MERGEFORMAT </w:instrText>
        </w:r>
        <w:r w:rsidR="001256D1" w:rsidRPr="002D29A1">
          <w:rPr>
            <w:rFonts w:ascii="Arial" w:hAnsi="Arial" w:cs="Arial"/>
            <w:sz w:val="22"/>
            <w:szCs w:val="22"/>
          </w:rPr>
          <w:fldChar w:fldCharType="separate"/>
        </w:r>
        <w:r w:rsidR="001A4A22">
          <w:rPr>
            <w:rFonts w:ascii="Arial" w:hAnsi="Arial" w:cs="Arial"/>
            <w:noProof/>
            <w:sz w:val="22"/>
            <w:szCs w:val="22"/>
          </w:rPr>
          <w:t>9</w:t>
        </w:r>
        <w:r w:rsidR="001256D1" w:rsidRPr="002D29A1">
          <w:rPr>
            <w:rFonts w:ascii="Arial" w:hAnsi="Arial" w:cs="Arial"/>
            <w:noProof/>
            <w:sz w:val="22"/>
            <w:szCs w:val="22"/>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3C055" w14:textId="77777777" w:rsidR="001256D1" w:rsidRDefault="001256D1" w:rsidP="003A19D5">
    <w:pPr>
      <w:pStyle w:val="Footer"/>
      <w:jc w:val="right"/>
    </w:pPr>
    <w:r>
      <w:rPr>
        <w:rFonts w:ascii="Arial" w:hAnsi="Arial" w:cs="Arial"/>
        <w:noProof/>
        <w:sz w:val="22"/>
        <w:szCs w:val="22"/>
      </w:rPr>
      <w:drawing>
        <wp:inline distT="0" distB="0" distL="0" distR="0" wp14:anchorId="5C94D48F" wp14:editId="54AB577A">
          <wp:extent cx="8686800" cy="273699"/>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rotWithShape="1">
                  <a:blip r:embed="rId1">
                    <a:extLst>
                      <a:ext uri="{28A0092B-C50C-407E-A947-70E740481C1C}">
                        <a14:useLocalDpi xmlns:a14="http://schemas.microsoft.com/office/drawing/2010/main" val="0"/>
                      </a:ext>
                    </a:extLst>
                  </a:blip>
                  <a:srcRect l="2369" t="15295" r="2982" b="37428"/>
                  <a:stretch/>
                </pic:blipFill>
                <pic:spPr bwMode="auto">
                  <a:xfrm>
                    <a:off x="0" y="0"/>
                    <a:ext cx="8686800" cy="27369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ADA9D" w14:textId="77777777" w:rsidR="001256D1" w:rsidRDefault="001256D1" w:rsidP="00FF2A7A">
    <w:pPr>
      <w:pStyle w:val="Footer"/>
      <w:jc w:val="both"/>
    </w:pPr>
    <w:r>
      <w:rPr>
        <w:rFonts w:ascii="Arial" w:hAnsi="Arial"/>
        <w:noProof/>
        <w:sz w:val="18"/>
      </w:rPr>
      <w:drawing>
        <wp:inline distT="0" distB="0" distL="0" distR="0" wp14:anchorId="42BA662D" wp14:editId="03EEB22E">
          <wp:extent cx="6400800" cy="265126"/>
          <wp:effectExtent l="0" t="0" r="0" b="190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endix_footer_art.png"/>
                  <pic:cNvPicPr/>
                </pic:nvPicPr>
                <pic:blipFill rotWithShape="1">
                  <a:blip r:embed="rId1">
                    <a:extLst>
                      <a:ext uri="{28A0092B-C50C-407E-A947-70E740481C1C}">
                        <a14:useLocalDpi xmlns:a14="http://schemas.microsoft.com/office/drawing/2010/main" val="0"/>
                      </a:ext>
                    </a:extLst>
                  </a:blip>
                  <a:srcRect t="-1" r="2030" b="-823"/>
                  <a:stretch/>
                </pic:blipFill>
                <pic:spPr bwMode="auto">
                  <a:xfrm>
                    <a:off x="0" y="0"/>
                    <a:ext cx="6400800" cy="26512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F6146" w14:textId="77777777" w:rsidR="001256D1" w:rsidRDefault="001256D1">
    <w:pPr>
      <w:pStyle w:val="Footer"/>
      <w:jc w:val="right"/>
      <w:rPr>
        <w:rFonts w:ascii="Book Antiqua" w:hAnsi="Book Antiqua" w:cs="Arial"/>
        <w:i/>
        <w:iCs/>
        <w:sz w:val="20"/>
      </w:rPr>
    </w:pPr>
    <w:r>
      <w:rPr>
        <w:rFonts w:ascii="Arial" w:hAnsi="Arial" w:cs="Arial"/>
        <w:noProof/>
        <w:sz w:val="22"/>
        <w:szCs w:val="22"/>
      </w:rPr>
      <w:drawing>
        <wp:inline distT="0" distB="0" distL="0" distR="0" wp14:anchorId="24EE1B0F" wp14:editId="5D90C6DE">
          <wp:extent cx="8686800" cy="27368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rotWithShape="1">
                  <a:blip r:embed="rId1">
                    <a:extLst>
                      <a:ext uri="{28A0092B-C50C-407E-A947-70E740481C1C}">
                        <a14:useLocalDpi xmlns:a14="http://schemas.microsoft.com/office/drawing/2010/main" val="0"/>
                      </a:ext>
                    </a:extLst>
                  </a:blip>
                  <a:srcRect l="2369" t="15295" r="2982" b="37428"/>
                  <a:stretch/>
                </pic:blipFill>
                <pic:spPr bwMode="auto">
                  <a:xfrm>
                    <a:off x="0" y="0"/>
                    <a:ext cx="8686800" cy="27368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F14E8" w14:textId="77777777" w:rsidR="001256D1" w:rsidRDefault="001256D1" w:rsidP="003A19D5">
    <w:pPr>
      <w:pStyle w:val="Footer"/>
      <w:rPr>
        <w:rFonts w:ascii="Book Antiqua" w:hAnsi="Book Antiqua" w:cs="Arial"/>
        <w:i/>
        <w:iCs/>
        <w:sz w:val="20"/>
      </w:rPr>
    </w:pPr>
    <w:r>
      <w:rPr>
        <w:rFonts w:ascii="Arial" w:hAnsi="Arial"/>
        <w:noProof/>
        <w:sz w:val="18"/>
      </w:rPr>
      <w:drawing>
        <wp:inline distT="0" distB="0" distL="0" distR="0" wp14:anchorId="0D85DA9D" wp14:editId="6320828A">
          <wp:extent cx="6400800" cy="264795"/>
          <wp:effectExtent l="0" t="0" r="0" b="190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endix_footer_art.png"/>
                  <pic:cNvPicPr/>
                </pic:nvPicPr>
                <pic:blipFill rotWithShape="1">
                  <a:blip r:embed="rId1">
                    <a:extLst>
                      <a:ext uri="{28A0092B-C50C-407E-A947-70E740481C1C}">
                        <a14:useLocalDpi xmlns:a14="http://schemas.microsoft.com/office/drawing/2010/main" val="0"/>
                      </a:ext>
                    </a:extLst>
                  </a:blip>
                  <a:srcRect t="-1" r="2030" b="-823"/>
                  <a:stretch/>
                </pic:blipFill>
                <pic:spPr bwMode="auto">
                  <a:xfrm>
                    <a:off x="0" y="0"/>
                    <a:ext cx="6400800" cy="26479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ADD4C" w14:textId="77777777" w:rsidR="001256D1" w:rsidRPr="00132309" w:rsidRDefault="001256D1" w:rsidP="00C046A3">
    <w:pPr>
      <w:pStyle w:val="Footer"/>
      <w:jc w:val="right"/>
      <w:rPr>
        <w:rFonts w:ascii="Book Antiqua" w:hAnsi="Book Antiqua"/>
        <w:i/>
        <w:iCs/>
        <w:sz w:val="20"/>
      </w:rPr>
    </w:pPr>
    <w:r>
      <w:rPr>
        <w:rFonts w:ascii="Arial" w:hAnsi="Arial" w:cs="Arial"/>
        <w:noProof/>
        <w:sz w:val="22"/>
        <w:szCs w:val="22"/>
      </w:rPr>
      <w:drawing>
        <wp:inline distT="0" distB="0" distL="0" distR="0" wp14:anchorId="7832CDD8" wp14:editId="500FD100">
          <wp:extent cx="8686800" cy="27368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rotWithShape="1">
                  <a:blip r:embed="rId1">
                    <a:extLst>
                      <a:ext uri="{28A0092B-C50C-407E-A947-70E740481C1C}">
                        <a14:useLocalDpi xmlns:a14="http://schemas.microsoft.com/office/drawing/2010/main" val="0"/>
                      </a:ext>
                    </a:extLst>
                  </a:blip>
                  <a:srcRect l="2369" t="15295" r="2982" b="37428"/>
                  <a:stretch/>
                </pic:blipFill>
                <pic:spPr bwMode="auto">
                  <a:xfrm>
                    <a:off x="0" y="0"/>
                    <a:ext cx="8686800" cy="27368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2E8A0" w14:textId="77777777" w:rsidR="001256D1" w:rsidRDefault="001256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E3166C" w14:textId="77777777" w:rsidR="001256D1" w:rsidRDefault="001256D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940E6" w14:textId="77777777" w:rsidR="001256D1" w:rsidRDefault="001256D1" w:rsidP="00A445BA">
    <w:pPr>
      <w:pStyle w:val="Footer"/>
      <w:framePr w:wrap="around" w:vAnchor="text" w:hAnchor="page" w:x="5971" w:y="408"/>
      <w:rPr>
        <w:rStyle w:val="PageNumber"/>
      </w:rPr>
    </w:pPr>
    <w:r>
      <w:rPr>
        <w:rStyle w:val="PageNumber"/>
      </w:rPr>
      <w:fldChar w:fldCharType="begin"/>
    </w:r>
    <w:r>
      <w:rPr>
        <w:rStyle w:val="PageNumber"/>
      </w:rPr>
      <w:instrText xml:space="preserve">PAGE  </w:instrText>
    </w:r>
    <w:r>
      <w:rPr>
        <w:rStyle w:val="PageNumber"/>
      </w:rPr>
      <w:fldChar w:fldCharType="separate"/>
    </w:r>
    <w:r w:rsidR="001A4A22">
      <w:rPr>
        <w:rStyle w:val="PageNumber"/>
        <w:noProof/>
      </w:rPr>
      <w:t>1</w:t>
    </w:r>
    <w:r>
      <w:rPr>
        <w:rStyle w:val="PageNumber"/>
      </w:rPr>
      <w:fldChar w:fldCharType="end"/>
    </w:r>
  </w:p>
  <w:p w14:paraId="6EFB906B" w14:textId="77777777" w:rsidR="001256D1" w:rsidRDefault="001256D1" w:rsidP="00A445BA">
    <w:pPr>
      <w:pStyle w:val="Footer"/>
      <w:jc w:val="right"/>
    </w:pPr>
    <w:r>
      <w:rPr>
        <w:rFonts w:ascii="Arial" w:hAnsi="Arial"/>
        <w:noProof/>
        <w:sz w:val="18"/>
      </w:rPr>
      <w:drawing>
        <wp:inline distT="0" distB="0" distL="0" distR="0" wp14:anchorId="50C3C3B2" wp14:editId="013756B0">
          <wp:extent cx="6400800" cy="264795"/>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endix_footer_art.png"/>
                  <pic:cNvPicPr/>
                </pic:nvPicPr>
                <pic:blipFill rotWithShape="1">
                  <a:blip r:embed="rId1">
                    <a:extLst>
                      <a:ext uri="{28A0092B-C50C-407E-A947-70E740481C1C}">
                        <a14:useLocalDpi xmlns:a14="http://schemas.microsoft.com/office/drawing/2010/main" val="0"/>
                      </a:ext>
                    </a:extLst>
                  </a:blip>
                  <a:srcRect t="-1" r="2030" b="-823"/>
                  <a:stretch/>
                </pic:blipFill>
                <pic:spPr bwMode="auto">
                  <a:xfrm>
                    <a:off x="0" y="0"/>
                    <a:ext cx="6400800" cy="26479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1591D" w14:textId="77777777" w:rsidR="00693FF8" w:rsidRDefault="00693FF8" w:rsidP="002E3116">
      <w:r>
        <w:separator/>
      </w:r>
    </w:p>
  </w:footnote>
  <w:footnote w:type="continuationSeparator" w:id="0">
    <w:p w14:paraId="50D2E990" w14:textId="77777777" w:rsidR="00693FF8" w:rsidRDefault="00693FF8" w:rsidP="002E3116">
      <w:r>
        <w:continuationSeparator/>
      </w:r>
    </w:p>
  </w:footnote>
  <w:footnote w:id="1">
    <w:p w14:paraId="43055B4E" w14:textId="77777777" w:rsidR="001256D1" w:rsidRDefault="001256D1" w:rsidP="002E3116">
      <w:pPr>
        <w:pStyle w:val="FootnoteText"/>
        <w:spacing w:line="240" w:lineRule="auto"/>
        <w:rPr>
          <w:rFonts w:ascii="Arial" w:hAnsi="Arial"/>
          <w:sz w:val="16"/>
        </w:rPr>
      </w:pPr>
      <w:r>
        <w:rPr>
          <w:rStyle w:val="FootnoteReference"/>
          <w:rFonts w:ascii="Arial" w:hAnsi="Arial"/>
          <w:sz w:val="16"/>
        </w:rPr>
        <w:footnoteRef/>
      </w:r>
      <w:r>
        <w:rPr>
          <w:rFonts w:ascii="Arial" w:hAnsi="Arial"/>
          <w:sz w:val="16"/>
        </w:rPr>
        <w:t xml:space="preserve"> In this tool, indicators are defined as measures of change in child and family well-being across an entire community. Performance measures track changes in child and family well-being among specific target populations served by an initiative, program, or individual, or the level of activity or quality of a specific service. Most initiatives would use performance measures to track their own work; they would use indicators to see how they contribute to communitywide efforts.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BD712" w14:textId="77777777" w:rsidR="001256D1" w:rsidRDefault="001256D1" w:rsidP="00295384">
    <w:pPr>
      <w:pStyle w:val="Header"/>
    </w:pPr>
    <w:r>
      <w:rPr>
        <w:noProof/>
      </w:rPr>
      <w:drawing>
        <wp:anchor distT="0" distB="0" distL="114300" distR="114300" simplePos="0" relativeHeight="251658240" behindDoc="1" locked="0" layoutInCell="1" allowOverlap="1" wp14:anchorId="5CD22A7C" wp14:editId="05B4D1EF">
          <wp:simplePos x="0" y="0"/>
          <wp:positionH relativeFrom="column">
            <wp:posOffset>-914400</wp:posOffset>
          </wp:positionH>
          <wp:positionV relativeFrom="paragraph">
            <wp:posOffset>-459254</wp:posOffset>
          </wp:positionV>
          <wp:extent cx="7772400" cy="10064264"/>
          <wp:effectExtent l="0" t="0" r="0" b="0"/>
          <wp:wrapNone/>
          <wp:docPr id="6" name="Picture 6" descr="Planning for Sustainability Toolkit. Appendix. &#10;Logo of Magnet Schools Assistance Program Seal of U.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AP Toolkit_Appendix_Cover_v2.png"/>
                  <pic:cNvPicPr/>
                </pic:nvPicPr>
                <pic:blipFill>
                  <a:blip r:embed="rId1">
                    <a:extLst>
                      <a:ext uri="{28A0092B-C50C-407E-A947-70E740481C1C}">
                        <a14:useLocalDpi xmlns:a14="http://schemas.microsoft.com/office/drawing/2010/main" val="0"/>
                      </a:ext>
                    </a:extLst>
                  </a:blip>
                  <a:stretch>
                    <a:fillRect/>
                  </a:stretch>
                </pic:blipFill>
                <pic:spPr>
                  <a:xfrm>
                    <a:off x="0" y="0"/>
                    <a:ext cx="7772757" cy="10064726"/>
                  </a:xfrm>
                  <a:prstGeom prst="rect">
                    <a:avLst/>
                  </a:prstGeom>
                </pic:spPr>
              </pic:pic>
            </a:graphicData>
          </a:graphic>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380BA" w14:textId="77777777" w:rsidR="001256D1" w:rsidRDefault="001256D1" w:rsidP="00C046A3">
    <w:pPr>
      <w:pStyle w:val="Header"/>
      <w:tabs>
        <w:tab w:val="clear" w:pos="4320"/>
        <w:tab w:val="clear" w:pos="8640"/>
        <w:tab w:val="right" w:pos="9360"/>
      </w:tabs>
    </w:pPr>
    <w:r>
      <w:rPr>
        <w:noProof/>
      </w:rPr>
      <w:drawing>
        <wp:inline distT="0" distB="0" distL="0" distR="0" wp14:anchorId="09D1DED2" wp14:editId="535DCE64">
          <wp:extent cx="6400800" cy="238125"/>
          <wp:effectExtent l="0" t="0" r="0" b="9525"/>
          <wp:docPr id="76" name="Picture 28" descr="Appendix_header_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endix_header_art.png"/>
                  <pic:cNvPicPr/>
                </pic:nvPicPr>
                <pic:blipFill>
                  <a:blip r:embed="rId1"/>
                  <a:stretch>
                    <a:fillRect/>
                  </a:stretch>
                </pic:blipFill>
                <pic:spPr>
                  <a:xfrm>
                    <a:off x="0" y="0"/>
                    <a:ext cx="6400800" cy="238125"/>
                  </a:xfrm>
                  <a:prstGeom prst="rect">
                    <a:avLst/>
                  </a:prstGeom>
                </pic:spPr>
              </pic:pic>
            </a:graphicData>
          </a:graphic>
        </wp:inline>
      </w:drawing>
    </w:r>
  </w:p>
  <w:p w14:paraId="30BE2029" w14:textId="77777777" w:rsidR="001256D1" w:rsidRPr="005A311B" w:rsidRDefault="001256D1" w:rsidP="005A311B">
    <w:pPr>
      <w:pStyle w:val="Header"/>
      <w:tabs>
        <w:tab w:val="clear" w:pos="4320"/>
        <w:tab w:val="clear" w:pos="8640"/>
        <w:tab w:val="right" w:pos="10080"/>
      </w:tabs>
      <w:rPr>
        <w:rFonts w:ascii="Arial" w:hAnsi="Arial" w:cs="Arial"/>
        <w:b/>
      </w:rPr>
    </w:pPr>
    <w:r>
      <w:tab/>
    </w:r>
    <w:r w:rsidRPr="005A311B">
      <w:rPr>
        <w:rFonts w:ascii="Arial" w:hAnsi="Arial" w:cs="Arial"/>
        <w:b/>
      </w:rPr>
      <w:t>SAMPLE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8E5AD" w14:textId="77777777" w:rsidR="001256D1" w:rsidRDefault="001256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4FB45" w14:textId="77777777" w:rsidR="001256D1" w:rsidRDefault="001256D1" w:rsidP="00295384">
    <w:pPr>
      <w:pStyle w:val="Header"/>
    </w:pPr>
    <w:r>
      <w:rPr>
        <w:noProof/>
      </w:rPr>
      <w:drawing>
        <wp:inline distT="0" distB="0" distL="0" distR="0" wp14:anchorId="04E66D1C" wp14:editId="16F46FE4">
          <wp:extent cx="6400800" cy="238125"/>
          <wp:effectExtent l="0" t="0" r="0" b="9525"/>
          <wp:docPr id="78" name="Picture 28" descr="Appendix_header_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endix_header_art.png"/>
                  <pic:cNvPicPr/>
                </pic:nvPicPr>
                <pic:blipFill>
                  <a:blip r:embed="rId1"/>
                  <a:stretch>
                    <a:fillRect/>
                  </a:stretch>
                </pic:blipFill>
                <pic:spPr>
                  <a:xfrm>
                    <a:off x="0" y="0"/>
                    <a:ext cx="6400800" cy="23812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EA5E" w14:textId="77777777" w:rsidR="001256D1" w:rsidRDefault="001256D1" w:rsidP="00295384">
    <w:pPr>
      <w:pStyle w:val="Header"/>
    </w:pPr>
    <w:r>
      <w:rPr>
        <w:noProof/>
      </w:rPr>
      <w:drawing>
        <wp:inline distT="0" distB="0" distL="0" distR="0" wp14:anchorId="6CFDACE5" wp14:editId="5ADEC287">
          <wp:extent cx="8671560" cy="27274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rotWithShape="1">
                  <a:blip r:embed="rId1">
                    <a:extLst>
                      <a:ext uri="{28A0092B-C50C-407E-A947-70E740481C1C}">
                        <a14:useLocalDpi xmlns:a14="http://schemas.microsoft.com/office/drawing/2010/main" val="0"/>
                      </a:ext>
                    </a:extLst>
                  </a:blip>
                  <a:srcRect l="2281" t="24742" r="2895" b="22681"/>
                  <a:stretch/>
                </pic:blipFill>
                <pic:spPr bwMode="auto">
                  <a:xfrm>
                    <a:off x="0" y="0"/>
                    <a:ext cx="8671560" cy="27274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C2D03" w14:textId="77777777" w:rsidR="001256D1" w:rsidRDefault="001256D1" w:rsidP="00ED7EDD">
    <w:pPr>
      <w:pStyle w:val="Header"/>
      <w:rPr>
        <w:rFonts w:ascii="Arial" w:hAnsi="Arial" w:cs="Arial"/>
      </w:rPr>
    </w:pPr>
    <w:r>
      <w:rPr>
        <w:noProof/>
      </w:rPr>
      <w:drawing>
        <wp:inline distT="0" distB="0" distL="0" distR="0" wp14:anchorId="64AE105A" wp14:editId="04B6317A">
          <wp:extent cx="8671560" cy="272741"/>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rotWithShape="1">
                  <a:blip r:embed="rId1">
                    <a:extLst>
                      <a:ext uri="{28A0092B-C50C-407E-A947-70E740481C1C}">
                        <a14:useLocalDpi xmlns:a14="http://schemas.microsoft.com/office/drawing/2010/main" val="0"/>
                      </a:ext>
                    </a:extLst>
                  </a:blip>
                  <a:srcRect l="2281" t="24742" r="2895" b="22681"/>
                  <a:stretch/>
                </pic:blipFill>
                <pic:spPr bwMode="auto">
                  <a:xfrm>
                    <a:off x="0" y="0"/>
                    <a:ext cx="8671560" cy="27274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D858D" w14:textId="77777777" w:rsidR="001256D1" w:rsidRDefault="001256D1" w:rsidP="00ED7EDD">
    <w:pPr>
      <w:pStyle w:val="Header"/>
      <w:rPr>
        <w:rFonts w:ascii="Arial" w:hAnsi="Arial" w:cs="Arial"/>
      </w:rPr>
    </w:pPr>
    <w:r>
      <w:rPr>
        <w:noProof/>
      </w:rPr>
      <w:drawing>
        <wp:inline distT="0" distB="0" distL="0" distR="0" wp14:anchorId="4C47C1E1" wp14:editId="77E5B76A">
          <wp:extent cx="6400800" cy="238125"/>
          <wp:effectExtent l="0" t="0" r="0" b="9525"/>
          <wp:docPr id="67" name="Picture 28" descr="Appendix_header_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endix_header_art.png"/>
                  <pic:cNvPicPr/>
                </pic:nvPicPr>
                <pic:blipFill>
                  <a:blip r:embed="rId1"/>
                  <a:stretch>
                    <a:fillRect/>
                  </a:stretch>
                </pic:blipFill>
                <pic:spPr>
                  <a:xfrm>
                    <a:off x="0" y="0"/>
                    <a:ext cx="6400800" cy="238125"/>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3E864" w14:textId="77777777" w:rsidR="001256D1" w:rsidRDefault="001256D1">
    <w:pPr>
      <w:pStyle w:val="Header"/>
    </w:pPr>
    <w:r>
      <w:rPr>
        <w:noProof/>
      </w:rPr>
      <w:drawing>
        <wp:inline distT="0" distB="0" distL="0" distR="0" wp14:anchorId="77363C6A" wp14:editId="76B8A710">
          <wp:extent cx="8671560" cy="272741"/>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rotWithShape="1">
                  <a:blip r:embed="rId1">
                    <a:extLst>
                      <a:ext uri="{28A0092B-C50C-407E-A947-70E740481C1C}">
                        <a14:useLocalDpi xmlns:a14="http://schemas.microsoft.com/office/drawing/2010/main" val="0"/>
                      </a:ext>
                    </a:extLst>
                  </a:blip>
                  <a:srcRect l="2281" t="24742" r="2895" b="22681"/>
                  <a:stretch/>
                </pic:blipFill>
                <pic:spPr bwMode="auto">
                  <a:xfrm>
                    <a:off x="0" y="0"/>
                    <a:ext cx="8671560" cy="27274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ED717" w14:textId="77777777" w:rsidR="001256D1" w:rsidRDefault="001256D1">
    <w:pPr>
      <w:pStyle w:val="Header"/>
    </w:pPr>
    <w:r>
      <w:rPr>
        <w:noProof/>
      </w:rPr>
      <w:drawing>
        <wp:inline distT="0" distB="0" distL="0" distR="0" wp14:anchorId="162A2A3D" wp14:editId="6AA315BD">
          <wp:extent cx="6400800" cy="238125"/>
          <wp:effectExtent l="0" t="0" r="0" b="9525"/>
          <wp:docPr id="72" name="Picture 28" descr="Appendix_header_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endix_header_art.png"/>
                  <pic:cNvPicPr/>
                </pic:nvPicPr>
                <pic:blipFill>
                  <a:blip r:embed="rId1"/>
                  <a:stretch>
                    <a:fillRect/>
                  </a:stretch>
                </pic:blipFill>
                <pic:spPr>
                  <a:xfrm>
                    <a:off x="0" y="0"/>
                    <a:ext cx="6400800" cy="238125"/>
                  </a:xfrm>
                  <a:prstGeom prst="rect">
                    <a:avLst/>
                  </a:prstGeom>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1A489" w14:textId="77777777" w:rsidR="001256D1" w:rsidRPr="00F80CB0" w:rsidRDefault="001256D1" w:rsidP="00F80CB0">
    <w:pPr>
      <w:pStyle w:val="Header"/>
    </w:pPr>
    <w:r>
      <w:rPr>
        <w:noProof/>
      </w:rPr>
      <w:drawing>
        <wp:inline distT="0" distB="0" distL="0" distR="0" wp14:anchorId="713CC93D" wp14:editId="44011296">
          <wp:extent cx="8671560" cy="272741"/>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rotWithShape="1">
                  <a:blip r:embed="rId1">
                    <a:extLst>
                      <a:ext uri="{28A0092B-C50C-407E-A947-70E740481C1C}">
                        <a14:useLocalDpi xmlns:a14="http://schemas.microsoft.com/office/drawing/2010/main" val="0"/>
                      </a:ext>
                    </a:extLst>
                  </a:blip>
                  <a:srcRect l="2281" t="24742" r="2895" b="22681"/>
                  <a:stretch/>
                </pic:blipFill>
                <pic:spPr bwMode="auto">
                  <a:xfrm>
                    <a:off x="0" y="0"/>
                    <a:ext cx="8671560" cy="27274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BA7FB" w14:textId="77777777" w:rsidR="001256D1" w:rsidRDefault="001256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EB094FC"/>
    <w:lvl w:ilvl="0">
      <w:start w:val="1"/>
      <w:numFmt w:val="bullet"/>
      <w:pStyle w:val="TableList"/>
      <w:lvlText w:val=""/>
      <w:lvlJc w:val="left"/>
      <w:pPr>
        <w:tabs>
          <w:tab w:val="num" w:pos="720"/>
        </w:tabs>
        <w:ind w:left="720" w:hanging="360"/>
      </w:pPr>
      <w:rPr>
        <w:rFonts w:ascii="Symbol" w:hAnsi="Symbol" w:hint="default"/>
      </w:rPr>
    </w:lvl>
  </w:abstractNum>
  <w:abstractNum w:abstractNumId="1">
    <w:nsid w:val="088F7642"/>
    <w:multiLevelType w:val="hybridMultilevel"/>
    <w:tmpl w:val="DA7AF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A3236"/>
    <w:multiLevelType w:val="hybridMultilevel"/>
    <w:tmpl w:val="1AB4D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403CA3"/>
    <w:multiLevelType w:val="hybridMultilevel"/>
    <w:tmpl w:val="CF5807FE"/>
    <w:lvl w:ilvl="0" w:tplc="04090001">
      <w:start w:val="1"/>
      <w:numFmt w:val="bullet"/>
      <w:lvlText w:val=""/>
      <w:lvlJc w:val="left"/>
      <w:pPr>
        <w:tabs>
          <w:tab w:val="num" w:pos="720"/>
        </w:tabs>
        <w:ind w:left="720" w:hanging="360"/>
      </w:pPr>
      <w:rPr>
        <w:rFonts w:ascii="Symbol" w:hAnsi="Symbol" w:hint="default"/>
      </w:rPr>
    </w:lvl>
    <w:lvl w:ilvl="1" w:tplc="2FF42E4C">
      <w:numFmt w:val="bullet"/>
      <w:lvlText w:val=""/>
      <w:legacy w:legacy="1" w:legacySpace="360" w:legacyIndent="0"/>
      <w:lvlJc w:val="left"/>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AA622F"/>
    <w:multiLevelType w:val="hybridMultilevel"/>
    <w:tmpl w:val="2E4A52AC"/>
    <w:lvl w:ilvl="0" w:tplc="EB001C9C">
      <w:start w:val="1"/>
      <w:numFmt w:val="bullet"/>
      <w:pStyle w:val="Tabletext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nsid w:val="1EE5779B"/>
    <w:multiLevelType w:val="hybridMultilevel"/>
    <w:tmpl w:val="94924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A54BF4"/>
    <w:multiLevelType w:val="hybridMultilevel"/>
    <w:tmpl w:val="3A1E10DA"/>
    <w:lvl w:ilvl="0" w:tplc="E732F82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nsid w:val="300B4DCA"/>
    <w:multiLevelType w:val="hybridMultilevel"/>
    <w:tmpl w:val="E702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88774B"/>
    <w:multiLevelType w:val="singleLevel"/>
    <w:tmpl w:val="F008E924"/>
    <w:lvl w:ilvl="0">
      <w:start w:val="1"/>
      <w:numFmt w:val="decimal"/>
      <w:pStyle w:val="List1"/>
      <w:lvlText w:val="(%1)"/>
      <w:lvlJc w:val="left"/>
      <w:pPr>
        <w:tabs>
          <w:tab w:val="num" w:pos="360"/>
        </w:tabs>
        <w:ind w:left="360" w:hanging="360"/>
      </w:pPr>
      <w:rPr>
        <w:sz w:val="24"/>
      </w:rPr>
    </w:lvl>
  </w:abstractNum>
  <w:abstractNum w:abstractNumId="9">
    <w:nsid w:val="3C793E8B"/>
    <w:multiLevelType w:val="hybridMultilevel"/>
    <w:tmpl w:val="60E24B5A"/>
    <w:lvl w:ilvl="0" w:tplc="190ADE92">
      <w:start w:val="1"/>
      <w:numFmt w:val="bullet"/>
      <w:pStyle w:val="Bullet1"/>
      <w:lvlText w:val=""/>
      <w:lvlJc w:val="left"/>
      <w:pPr>
        <w:tabs>
          <w:tab w:val="num" w:pos="720"/>
        </w:tabs>
        <w:ind w:left="720" w:hanging="360"/>
      </w:pPr>
      <w:rPr>
        <w:rFonts w:ascii="Symbol" w:hAnsi="Symbol" w:hint="default"/>
      </w:rPr>
    </w:lvl>
    <w:lvl w:ilvl="1" w:tplc="0E4E21A2" w:tentative="1">
      <w:start w:val="1"/>
      <w:numFmt w:val="bullet"/>
      <w:lvlText w:val="o"/>
      <w:lvlJc w:val="left"/>
      <w:pPr>
        <w:tabs>
          <w:tab w:val="num" w:pos="1440"/>
        </w:tabs>
        <w:ind w:left="1440" w:hanging="360"/>
      </w:pPr>
      <w:rPr>
        <w:rFonts w:ascii="Courier New" w:hAnsi="Courier New" w:hint="default"/>
      </w:rPr>
    </w:lvl>
    <w:lvl w:ilvl="2" w:tplc="C974DF44" w:tentative="1">
      <w:start w:val="1"/>
      <w:numFmt w:val="bullet"/>
      <w:lvlText w:val=""/>
      <w:lvlJc w:val="left"/>
      <w:pPr>
        <w:tabs>
          <w:tab w:val="num" w:pos="2160"/>
        </w:tabs>
        <w:ind w:left="2160" w:hanging="360"/>
      </w:pPr>
      <w:rPr>
        <w:rFonts w:ascii="Wingdings" w:hAnsi="Wingdings" w:hint="default"/>
      </w:rPr>
    </w:lvl>
    <w:lvl w:ilvl="3" w:tplc="DEBA494C" w:tentative="1">
      <w:start w:val="1"/>
      <w:numFmt w:val="bullet"/>
      <w:lvlText w:val=""/>
      <w:lvlJc w:val="left"/>
      <w:pPr>
        <w:tabs>
          <w:tab w:val="num" w:pos="2880"/>
        </w:tabs>
        <w:ind w:left="2880" w:hanging="360"/>
      </w:pPr>
      <w:rPr>
        <w:rFonts w:ascii="Symbol" w:hAnsi="Symbol" w:hint="default"/>
      </w:rPr>
    </w:lvl>
    <w:lvl w:ilvl="4" w:tplc="6FB864A6" w:tentative="1">
      <w:start w:val="1"/>
      <w:numFmt w:val="bullet"/>
      <w:lvlText w:val="o"/>
      <w:lvlJc w:val="left"/>
      <w:pPr>
        <w:tabs>
          <w:tab w:val="num" w:pos="3600"/>
        </w:tabs>
        <w:ind w:left="3600" w:hanging="360"/>
      </w:pPr>
      <w:rPr>
        <w:rFonts w:ascii="Courier New" w:hAnsi="Courier New" w:hint="default"/>
      </w:rPr>
    </w:lvl>
    <w:lvl w:ilvl="5" w:tplc="9AE02F3C" w:tentative="1">
      <w:start w:val="1"/>
      <w:numFmt w:val="bullet"/>
      <w:lvlText w:val=""/>
      <w:lvlJc w:val="left"/>
      <w:pPr>
        <w:tabs>
          <w:tab w:val="num" w:pos="4320"/>
        </w:tabs>
        <w:ind w:left="4320" w:hanging="360"/>
      </w:pPr>
      <w:rPr>
        <w:rFonts w:ascii="Wingdings" w:hAnsi="Wingdings" w:hint="default"/>
      </w:rPr>
    </w:lvl>
    <w:lvl w:ilvl="6" w:tplc="9E42FA72" w:tentative="1">
      <w:start w:val="1"/>
      <w:numFmt w:val="bullet"/>
      <w:lvlText w:val=""/>
      <w:lvlJc w:val="left"/>
      <w:pPr>
        <w:tabs>
          <w:tab w:val="num" w:pos="5040"/>
        </w:tabs>
        <w:ind w:left="5040" w:hanging="360"/>
      </w:pPr>
      <w:rPr>
        <w:rFonts w:ascii="Symbol" w:hAnsi="Symbol" w:hint="default"/>
      </w:rPr>
    </w:lvl>
    <w:lvl w:ilvl="7" w:tplc="A61AAEA2" w:tentative="1">
      <w:start w:val="1"/>
      <w:numFmt w:val="bullet"/>
      <w:lvlText w:val="o"/>
      <w:lvlJc w:val="left"/>
      <w:pPr>
        <w:tabs>
          <w:tab w:val="num" w:pos="5760"/>
        </w:tabs>
        <w:ind w:left="5760" w:hanging="360"/>
      </w:pPr>
      <w:rPr>
        <w:rFonts w:ascii="Courier New" w:hAnsi="Courier New" w:hint="default"/>
      </w:rPr>
    </w:lvl>
    <w:lvl w:ilvl="8" w:tplc="1188FEB4" w:tentative="1">
      <w:start w:val="1"/>
      <w:numFmt w:val="bullet"/>
      <w:lvlText w:val=""/>
      <w:lvlJc w:val="left"/>
      <w:pPr>
        <w:tabs>
          <w:tab w:val="num" w:pos="6480"/>
        </w:tabs>
        <w:ind w:left="6480" w:hanging="360"/>
      </w:pPr>
      <w:rPr>
        <w:rFonts w:ascii="Wingdings" w:hAnsi="Wingdings" w:hint="default"/>
      </w:rPr>
    </w:lvl>
  </w:abstractNum>
  <w:abstractNum w:abstractNumId="10">
    <w:nsid w:val="4F07154A"/>
    <w:multiLevelType w:val="hybridMultilevel"/>
    <w:tmpl w:val="EBDAA876"/>
    <w:lvl w:ilvl="0" w:tplc="0FCA2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DA6465"/>
    <w:multiLevelType w:val="hybridMultilevel"/>
    <w:tmpl w:val="93DE4A76"/>
    <w:lvl w:ilvl="0" w:tplc="04090001">
      <w:start w:val="1"/>
      <w:numFmt w:val="bullet"/>
      <w:pStyle w:val="List1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A24124"/>
    <w:multiLevelType w:val="hybridMultilevel"/>
    <w:tmpl w:val="EEA6EC6E"/>
    <w:lvl w:ilvl="0" w:tplc="D0BC5BAE">
      <w:start w:val="1"/>
      <w:numFmt w:val="bullet"/>
      <w:pStyle w:val="TD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4"/>
  </w:num>
  <w:num w:numId="5">
    <w:abstractNumId w:val="6"/>
  </w:num>
  <w:num w:numId="6">
    <w:abstractNumId w:val="10"/>
  </w:num>
  <w:num w:numId="7">
    <w:abstractNumId w:val="5"/>
  </w:num>
  <w:num w:numId="8">
    <w:abstractNumId w:val="2"/>
  </w:num>
  <w:num w:numId="9">
    <w:abstractNumId w:val="3"/>
  </w:num>
  <w:num w:numId="10">
    <w:abstractNumId w:val="9"/>
  </w:num>
  <w:num w:numId="11">
    <w:abstractNumId w:val="12"/>
  </w:num>
  <w:num w:numId="12">
    <w:abstractNumId w:val="7"/>
  </w:num>
  <w:num w:numId="13">
    <w:abstractNumId w:val="4"/>
  </w:num>
  <w:num w:numId="14">
    <w:abstractNumId w:val="4"/>
  </w:num>
  <w:num w:numId="15">
    <w:abstractNumId w:val="1"/>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5CB"/>
    <w:rsid w:val="0002130A"/>
    <w:rsid w:val="000540BD"/>
    <w:rsid w:val="00060060"/>
    <w:rsid w:val="00072E0B"/>
    <w:rsid w:val="00076BB5"/>
    <w:rsid w:val="00097013"/>
    <w:rsid w:val="000B285E"/>
    <w:rsid w:val="000E448C"/>
    <w:rsid w:val="000F5974"/>
    <w:rsid w:val="00116653"/>
    <w:rsid w:val="001256D1"/>
    <w:rsid w:val="00146001"/>
    <w:rsid w:val="0015765B"/>
    <w:rsid w:val="0017469A"/>
    <w:rsid w:val="001A36E9"/>
    <w:rsid w:val="001A4A22"/>
    <w:rsid w:val="001A686E"/>
    <w:rsid w:val="001C45CB"/>
    <w:rsid w:val="001C58D4"/>
    <w:rsid w:val="00241EEA"/>
    <w:rsid w:val="00270509"/>
    <w:rsid w:val="0028607A"/>
    <w:rsid w:val="00295384"/>
    <w:rsid w:val="002A6CF4"/>
    <w:rsid w:val="002B37F8"/>
    <w:rsid w:val="002B5EE1"/>
    <w:rsid w:val="002D29A1"/>
    <w:rsid w:val="002E3116"/>
    <w:rsid w:val="0032200B"/>
    <w:rsid w:val="00323454"/>
    <w:rsid w:val="00356DAA"/>
    <w:rsid w:val="00383B75"/>
    <w:rsid w:val="003A19D5"/>
    <w:rsid w:val="003E41AA"/>
    <w:rsid w:val="003F5545"/>
    <w:rsid w:val="00426F63"/>
    <w:rsid w:val="00467F10"/>
    <w:rsid w:val="00476026"/>
    <w:rsid w:val="00484A47"/>
    <w:rsid w:val="00511D4D"/>
    <w:rsid w:val="0058007D"/>
    <w:rsid w:val="00596BEF"/>
    <w:rsid w:val="005A22E6"/>
    <w:rsid w:val="005A311B"/>
    <w:rsid w:val="005A51C0"/>
    <w:rsid w:val="005C07A1"/>
    <w:rsid w:val="005F03A6"/>
    <w:rsid w:val="00613301"/>
    <w:rsid w:val="00621661"/>
    <w:rsid w:val="00640707"/>
    <w:rsid w:val="00693FF8"/>
    <w:rsid w:val="0069742F"/>
    <w:rsid w:val="006C134B"/>
    <w:rsid w:val="006C74DC"/>
    <w:rsid w:val="006C785B"/>
    <w:rsid w:val="006E3B55"/>
    <w:rsid w:val="007405A4"/>
    <w:rsid w:val="00757D27"/>
    <w:rsid w:val="0076218B"/>
    <w:rsid w:val="007872CB"/>
    <w:rsid w:val="007A5378"/>
    <w:rsid w:val="007B0563"/>
    <w:rsid w:val="007C1147"/>
    <w:rsid w:val="007D51C4"/>
    <w:rsid w:val="008050EE"/>
    <w:rsid w:val="00855BE6"/>
    <w:rsid w:val="00860DE4"/>
    <w:rsid w:val="008760EC"/>
    <w:rsid w:val="008B5D70"/>
    <w:rsid w:val="008D34CC"/>
    <w:rsid w:val="0094048B"/>
    <w:rsid w:val="009C381D"/>
    <w:rsid w:val="009C765A"/>
    <w:rsid w:val="009D2A2F"/>
    <w:rsid w:val="00A445BA"/>
    <w:rsid w:val="00A77F77"/>
    <w:rsid w:val="00B22D40"/>
    <w:rsid w:val="00B44C0A"/>
    <w:rsid w:val="00B47B9D"/>
    <w:rsid w:val="00B969FB"/>
    <w:rsid w:val="00C046A3"/>
    <w:rsid w:val="00C743BA"/>
    <w:rsid w:val="00CF1E48"/>
    <w:rsid w:val="00D96A1C"/>
    <w:rsid w:val="00DB3CC2"/>
    <w:rsid w:val="00DB5EFC"/>
    <w:rsid w:val="00DE7935"/>
    <w:rsid w:val="00E573DA"/>
    <w:rsid w:val="00E6284C"/>
    <w:rsid w:val="00EA129C"/>
    <w:rsid w:val="00EC6C42"/>
    <w:rsid w:val="00ED7EDD"/>
    <w:rsid w:val="00EE06C2"/>
    <w:rsid w:val="00F03E1E"/>
    <w:rsid w:val="00F141EA"/>
    <w:rsid w:val="00F64F75"/>
    <w:rsid w:val="00F710B6"/>
    <w:rsid w:val="00F80CB0"/>
    <w:rsid w:val="00FD49C1"/>
    <w:rsid w:val="00FE747D"/>
    <w:rsid w:val="00FF2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83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5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E3116"/>
    <w:pPr>
      <w:keepNext/>
      <w:spacing w:line="360" w:lineRule="auto"/>
      <w:outlineLvl w:val="0"/>
    </w:pPr>
    <w:rPr>
      <w:b/>
      <w:sz w:val="28"/>
    </w:rPr>
  </w:style>
  <w:style w:type="paragraph" w:styleId="Heading2">
    <w:name w:val="heading 2"/>
    <w:basedOn w:val="Normal"/>
    <w:next w:val="Normal"/>
    <w:link w:val="Heading2Char"/>
    <w:qFormat/>
    <w:rsid w:val="002E31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383B7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E3116"/>
    <w:pPr>
      <w:keepNext/>
      <w:outlineLvl w:val="3"/>
    </w:pPr>
    <w:rPr>
      <w:b/>
      <w:bCs/>
      <w:sz w:val="32"/>
    </w:rPr>
  </w:style>
  <w:style w:type="paragraph" w:styleId="Heading5">
    <w:name w:val="heading 5"/>
    <w:basedOn w:val="Normal"/>
    <w:next w:val="Normal"/>
    <w:link w:val="Heading5Char"/>
    <w:qFormat/>
    <w:rsid w:val="002E3116"/>
    <w:pPr>
      <w:keepNext/>
      <w:spacing w:after="240" w:line="300" w:lineRule="auto"/>
      <w:jc w:val="both"/>
      <w:outlineLvl w:val="4"/>
    </w:pPr>
    <w:rPr>
      <w:rFonts w:ascii="Arial" w:hAnsi="Arial"/>
      <w:b/>
      <w:sz w:val="22"/>
      <w:szCs w:val="20"/>
    </w:rPr>
  </w:style>
  <w:style w:type="paragraph" w:styleId="Heading7">
    <w:name w:val="heading 7"/>
    <w:basedOn w:val="Normal"/>
    <w:next w:val="Normal"/>
    <w:link w:val="Heading7Char"/>
    <w:uiPriority w:val="9"/>
    <w:unhideWhenUsed/>
    <w:qFormat/>
    <w:rsid w:val="00DE79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83B7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Pbody">
    <w:name w:val="MASP body"/>
    <w:basedOn w:val="Normal"/>
    <w:qFormat/>
    <w:rsid w:val="005F03A6"/>
  </w:style>
  <w:style w:type="paragraph" w:customStyle="1" w:styleId="MSAPCoverPage">
    <w:name w:val="MSAP Cover Page"/>
    <w:basedOn w:val="Normal"/>
    <w:qFormat/>
    <w:rsid w:val="005F03A6"/>
    <w:pPr>
      <w:pageBreakBefore/>
      <w:jc w:val="center"/>
    </w:pPr>
    <w:rPr>
      <w:rFonts w:asciiTheme="majorHAnsi" w:hAnsiTheme="majorHAnsi"/>
      <w:caps/>
      <w:sz w:val="72"/>
      <w:szCs w:val="72"/>
    </w:rPr>
  </w:style>
  <w:style w:type="paragraph" w:customStyle="1" w:styleId="MSAPFooter">
    <w:name w:val="MSAP Footer"/>
    <w:basedOn w:val="Normal"/>
    <w:qFormat/>
    <w:rsid w:val="005F03A6"/>
    <w:pPr>
      <w:tabs>
        <w:tab w:val="center" w:pos="4680"/>
        <w:tab w:val="right" w:pos="9900"/>
      </w:tabs>
      <w:ind w:left="-450" w:right="-540"/>
    </w:pPr>
    <w:rPr>
      <w:rFonts w:eastAsia="Cambria" w:cs="Arial"/>
      <w:noProof/>
      <w:color w:val="FFFFFF"/>
    </w:rPr>
  </w:style>
  <w:style w:type="paragraph" w:customStyle="1" w:styleId="MSAPHeader1">
    <w:name w:val="MSAP Header 1"/>
    <w:basedOn w:val="Normal"/>
    <w:next w:val="MASPbody"/>
    <w:qFormat/>
    <w:rsid w:val="005F03A6"/>
    <w:pPr>
      <w:keepNext/>
      <w:autoSpaceDE w:val="0"/>
      <w:autoSpaceDN w:val="0"/>
      <w:adjustRightInd w:val="0"/>
      <w:spacing w:before="240" w:after="120"/>
    </w:pPr>
    <w:rPr>
      <w:rFonts w:eastAsia="Cambria"/>
      <w:b/>
      <w:color w:val="000000"/>
      <w:sz w:val="28"/>
    </w:rPr>
  </w:style>
  <w:style w:type="paragraph" w:customStyle="1" w:styleId="MSAPHeader2">
    <w:name w:val="MSAP Header 2"/>
    <w:basedOn w:val="Normal"/>
    <w:next w:val="MASPbody"/>
    <w:qFormat/>
    <w:rsid w:val="005F03A6"/>
    <w:pPr>
      <w:keepNext/>
    </w:pPr>
    <w:rPr>
      <w:rFonts w:asciiTheme="majorHAnsi" w:hAnsiTheme="majorHAnsi"/>
      <w:b/>
    </w:rPr>
  </w:style>
  <w:style w:type="paragraph" w:customStyle="1" w:styleId="MSAPHeader3">
    <w:name w:val="MSAP Header 3"/>
    <w:basedOn w:val="Normal"/>
    <w:next w:val="MASPbody"/>
    <w:qFormat/>
    <w:rsid w:val="005F03A6"/>
    <w:pPr>
      <w:keepNext/>
    </w:pPr>
    <w:rPr>
      <w:rFonts w:eastAsia="Calibri"/>
      <w:b/>
      <w:i/>
    </w:rPr>
  </w:style>
  <w:style w:type="paragraph" w:customStyle="1" w:styleId="MSAPHeaderTitle">
    <w:name w:val="MSAP Header Title"/>
    <w:basedOn w:val="Normal"/>
    <w:qFormat/>
    <w:rsid w:val="005F03A6"/>
    <w:pPr>
      <w:jc w:val="center"/>
    </w:pPr>
    <w:rPr>
      <w:rFonts w:asciiTheme="majorHAnsi" w:hAnsiTheme="majorHAnsi"/>
      <w:bCs/>
      <w:color w:val="FFFFFF" w:themeColor="background1"/>
      <w:sz w:val="32"/>
      <w:szCs w:val="32"/>
    </w:rPr>
  </w:style>
  <w:style w:type="paragraph" w:customStyle="1" w:styleId="MSAPTOC1">
    <w:name w:val="MSAP TOC 1"/>
    <w:basedOn w:val="Normal"/>
    <w:qFormat/>
    <w:rsid w:val="005F03A6"/>
    <w:pPr>
      <w:tabs>
        <w:tab w:val="right" w:leader="dot" w:pos="9360"/>
      </w:tabs>
      <w:spacing w:before="200"/>
    </w:pPr>
    <w:rPr>
      <w:rFonts w:asciiTheme="majorHAnsi" w:hAnsiTheme="majorHAnsi"/>
      <w:b/>
    </w:rPr>
  </w:style>
  <w:style w:type="paragraph" w:customStyle="1" w:styleId="MSAPTOC2">
    <w:name w:val="MSAP TOC 2"/>
    <w:basedOn w:val="Normal"/>
    <w:qFormat/>
    <w:rsid w:val="005F03A6"/>
    <w:pPr>
      <w:tabs>
        <w:tab w:val="right" w:leader="dot" w:pos="9360"/>
      </w:tabs>
      <w:ind w:left="360"/>
    </w:pPr>
    <w:rPr>
      <w:rFonts w:asciiTheme="majorHAnsi" w:hAnsiTheme="majorHAnsi"/>
    </w:rPr>
  </w:style>
  <w:style w:type="paragraph" w:customStyle="1" w:styleId="MSAPTOC3">
    <w:name w:val="MSAP TOC 3"/>
    <w:basedOn w:val="Normal"/>
    <w:qFormat/>
    <w:rsid w:val="005F03A6"/>
    <w:pPr>
      <w:tabs>
        <w:tab w:val="right" w:leader="dot" w:pos="9360"/>
      </w:tabs>
      <w:spacing w:line="280" w:lineRule="exact"/>
      <w:ind w:left="720"/>
    </w:pPr>
    <w:rPr>
      <w:rFonts w:asciiTheme="majorHAnsi" w:hAnsiTheme="majorHAnsi"/>
    </w:rPr>
  </w:style>
  <w:style w:type="paragraph" w:customStyle="1" w:styleId="MSAPTOCPage">
    <w:name w:val="MSAP TOC Page"/>
    <w:basedOn w:val="Normal"/>
    <w:qFormat/>
    <w:rsid w:val="005F03A6"/>
    <w:pPr>
      <w:jc w:val="right"/>
    </w:pPr>
    <w:rPr>
      <w:rFonts w:asciiTheme="majorHAnsi" w:hAnsiTheme="majorHAnsi"/>
    </w:rPr>
  </w:style>
  <w:style w:type="paragraph" w:styleId="BodyText3">
    <w:name w:val="Body Text 3"/>
    <w:basedOn w:val="Normal"/>
    <w:link w:val="BodyText3Char"/>
    <w:rsid w:val="001C45CB"/>
    <w:rPr>
      <w:i/>
      <w:sz w:val="22"/>
    </w:rPr>
  </w:style>
  <w:style w:type="character" w:customStyle="1" w:styleId="BodyText3Char">
    <w:name w:val="Body Text 3 Char"/>
    <w:basedOn w:val="DefaultParagraphFont"/>
    <w:link w:val="BodyText3"/>
    <w:rsid w:val="001C45CB"/>
    <w:rPr>
      <w:rFonts w:ascii="Times New Roman" w:eastAsia="Times New Roman" w:hAnsi="Times New Roman" w:cs="Times New Roman"/>
      <w:i/>
      <w:szCs w:val="24"/>
    </w:rPr>
  </w:style>
  <w:style w:type="paragraph" w:styleId="Header">
    <w:name w:val="header"/>
    <w:basedOn w:val="Normal"/>
    <w:link w:val="HeaderChar"/>
    <w:rsid w:val="001C45CB"/>
    <w:pPr>
      <w:tabs>
        <w:tab w:val="center" w:pos="4320"/>
        <w:tab w:val="right" w:pos="8640"/>
      </w:tabs>
    </w:pPr>
  </w:style>
  <w:style w:type="character" w:customStyle="1" w:styleId="HeaderChar">
    <w:name w:val="Header Char"/>
    <w:basedOn w:val="DefaultParagraphFont"/>
    <w:link w:val="Header"/>
    <w:rsid w:val="001C45CB"/>
    <w:rPr>
      <w:rFonts w:ascii="Times New Roman" w:eastAsia="Times New Roman" w:hAnsi="Times New Roman" w:cs="Times New Roman"/>
      <w:sz w:val="24"/>
      <w:szCs w:val="24"/>
    </w:rPr>
  </w:style>
  <w:style w:type="paragraph" w:styleId="Footer">
    <w:name w:val="footer"/>
    <w:basedOn w:val="Normal"/>
    <w:link w:val="FooterChar"/>
    <w:uiPriority w:val="99"/>
    <w:rsid w:val="001C45CB"/>
    <w:pPr>
      <w:tabs>
        <w:tab w:val="center" w:pos="4320"/>
        <w:tab w:val="right" w:pos="8640"/>
      </w:tabs>
    </w:pPr>
  </w:style>
  <w:style w:type="character" w:customStyle="1" w:styleId="FooterChar">
    <w:name w:val="Footer Char"/>
    <w:basedOn w:val="DefaultParagraphFont"/>
    <w:link w:val="Footer"/>
    <w:uiPriority w:val="99"/>
    <w:rsid w:val="001C45CB"/>
    <w:rPr>
      <w:rFonts w:ascii="Times New Roman" w:eastAsia="Times New Roman" w:hAnsi="Times New Roman" w:cs="Times New Roman"/>
      <w:sz w:val="24"/>
      <w:szCs w:val="24"/>
    </w:rPr>
  </w:style>
  <w:style w:type="paragraph" w:customStyle="1" w:styleId="H1">
    <w:name w:val="H1"/>
    <w:basedOn w:val="Caption"/>
    <w:qFormat/>
    <w:rsid w:val="00EA129C"/>
    <w:pPr>
      <w:spacing w:after="0"/>
    </w:pPr>
    <w:rPr>
      <w:rFonts w:ascii="Arial" w:hAnsi="Arial"/>
      <w:color w:val="auto"/>
      <w:sz w:val="22"/>
      <w:szCs w:val="24"/>
    </w:rPr>
  </w:style>
  <w:style w:type="paragraph" w:customStyle="1" w:styleId="P">
    <w:name w:val="P"/>
    <w:basedOn w:val="Normal"/>
    <w:qFormat/>
    <w:rsid w:val="001C45CB"/>
    <w:rPr>
      <w:rFonts w:ascii="Arial" w:hAnsi="Arial"/>
      <w:sz w:val="22"/>
    </w:rPr>
  </w:style>
  <w:style w:type="paragraph" w:customStyle="1" w:styleId="TableHeader">
    <w:name w:val="Table Header"/>
    <w:basedOn w:val="BodyText3"/>
    <w:qFormat/>
    <w:rsid w:val="001C45CB"/>
    <w:pPr>
      <w:jc w:val="center"/>
    </w:pPr>
    <w:rPr>
      <w:rFonts w:ascii="Arial" w:hAnsi="Arial" w:cs="Arial"/>
      <w:b/>
      <w:bCs/>
      <w:i w:val="0"/>
      <w:iCs/>
    </w:rPr>
  </w:style>
  <w:style w:type="paragraph" w:customStyle="1" w:styleId="TableText">
    <w:name w:val="Table Text"/>
    <w:basedOn w:val="BodyText3"/>
    <w:qFormat/>
    <w:rsid w:val="001C45CB"/>
    <w:rPr>
      <w:rFonts w:ascii="Arial" w:hAnsi="Arial"/>
      <w:i w:val="0"/>
    </w:rPr>
  </w:style>
  <w:style w:type="paragraph" w:styleId="Caption">
    <w:name w:val="caption"/>
    <w:basedOn w:val="Normal"/>
    <w:next w:val="Normal"/>
    <w:uiPriority w:val="35"/>
    <w:semiHidden/>
    <w:unhideWhenUsed/>
    <w:qFormat/>
    <w:rsid w:val="001C45CB"/>
    <w:pPr>
      <w:spacing w:after="200"/>
    </w:pPr>
    <w:rPr>
      <w:b/>
      <w:bCs/>
      <w:color w:val="4F81BD" w:themeColor="accent1"/>
      <w:sz w:val="18"/>
      <w:szCs w:val="18"/>
    </w:rPr>
  </w:style>
  <w:style w:type="paragraph" w:customStyle="1" w:styleId="TableList">
    <w:name w:val="Table List"/>
    <w:basedOn w:val="BodyText3"/>
    <w:qFormat/>
    <w:rsid w:val="002E3116"/>
    <w:pPr>
      <w:numPr>
        <w:numId w:val="1"/>
      </w:numPr>
    </w:pPr>
    <w:rPr>
      <w:rFonts w:ascii="Arial" w:hAnsi="Arial" w:cs="Arial"/>
      <w:i w:val="0"/>
      <w:iCs/>
      <w:sz w:val="20"/>
    </w:rPr>
  </w:style>
  <w:style w:type="paragraph" w:customStyle="1" w:styleId="TableItalic">
    <w:name w:val="Table Italic"/>
    <w:basedOn w:val="BodyText3"/>
    <w:qFormat/>
    <w:rsid w:val="002E3116"/>
    <w:rPr>
      <w:rFonts w:ascii="Arial" w:hAnsi="Arial" w:cs="Arial"/>
      <w:iCs/>
      <w:sz w:val="20"/>
    </w:rPr>
  </w:style>
  <w:style w:type="character" w:customStyle="1" w:styleId="Heading1Char">
    <w:name w:val="Heading 1 Char"/>
    <w:basedOn w:val="DefaultParagraphFont"/>
    <w:link w:val="Heading1"/>
    <w:rsid w:val="002E3116"/>
    <w:rPr>
      <w:rFonts w:ascii="Times New Roman" w:eastAsia="Times New Roman" w:hAnsi="Times New Roman" w:cs="Times New Roman"/>
      <w:b/>
      <w:sz w:val="28"/>
      <w:szCs w:val="24"/>
    </w:rPr>
  </w:style>
  <w:style w:type="character" w:customStyle="1" w:styleId="Heading2Char">
    <w:name w:val="Heading 2 Char"/>
    <w:basedOn w:val="DefaultParagraphFont"/>
    <w:link w:val="Heading2"/>
    <w:rsid w:val="002E3116"/>
    <w:rPr>
      <w:rFonts w:ascii="Arial" w:eastAsia="Times New Roman" w:hAnsi="Arial" w:cs="Arial"/>
      <w:b/>
      <w:bCs/>
      <w:i/>
      <w:iCs/>
      <w:sz w:val="28"/>
      <w:szCs w:val="28"/>
    </w:rPr>
  </w:style>
  <w:style w:type="character" w:customStyle="1" w:styleId="Heading4Char">
    <w:name w:val="Heading 4 Char"/>
    <w:basedOn w:val="DefaultParagraphFont"/>
    <w:link w:val="Heading4"/>
    <w:rsid w:val="002E3116"/>
    <w:rPr>
      <w:rFonts w:ascii="Times New Roman" w:eastAsia="Times New Roman" w:hAnsi="Times New Roman" w:cs="Times New Roman"/>
      <w:b/>
      <w:bCs/>
      <w:sz w:val="32"/>
      <w:szCs w:val="24"/>
    </w:rPr>
  </w:style>
  <w:style w:type="character" w:customStyle="1" w:styleId="Heading5Char">
    <w:name w:val="Heading 5 Char"/>
    <w:basedOn w:val="DefaultParagraphFont"/>
    <w:link w:val="Heading5"/>
    <w:rsid w:val="002E3116"/>
    <w:rPr>
      <w:rFonts w:ascii="Arial" w:eastAsia="Times New Roman" w:hAnsi="Arial" w:cs="Times New Roman"/>
      <w:b/>
      <w:szCs w:val="20"/>
    </w:rPr>
  </w:style>
  <w:style w:type="paragraph" w:styleId="FootnoteText">
    <w:name w:val="footnote text"/>
    <w:basedOn w:val="Normal"/>
    <w:link w:val="FootnoteTextChar"/>
    <w:semiHidden/>
    <w:rsid w:val="002E3116"/>
    <w:pPr>
      <w:spacing w:after="240" w:line="300" w:lineRule="auto"/>
      <w:jc w:val="both"/>
    </w:pPr>
    <w:rPr>
      <w:rFonts w:ascii="Book Antiqua" w:hAnsi="Book Antiqua"/>
      <w:sz w:val="20"/>
      <w:szCs w:val="20"/>
    </w:rPr>
  </w:style>
  <w:style w:type="character" w:customStyle="1" w:styleId="FootnoteTextChar">
    <w:name w:val="Footnote Text Char"/>
    <w:basedOn w:val="DefaultParagraphFont"/>
    <w:link w:val="FootnoteText"/>
    <w:semiHidden/>
    <w:rsid w:val="002E3116"/>
    <w:rPr>
      <w:rFonts w:ascii="Book Antiqua" w:eastAsia="Times New Roman" w:hAnsi="Book Antiqua" w:cs="Times New Roman"/>
      <w:sz w:val="20"/>
      <w:szCs w:val="20"/>
    </w:rPr>
  </w:style>
  <w:style w:type="character" w:styleId="FootnoteReference">
    <w:name w:val="footnote reference"/>
    <w:semiHidden/>
    <w:rsid w:val="002E3116"/>
    <w:rPr>
      <w:vertAlign w:val="superscript"/>
    </w:rPr>
  </w:style>
  <w:style w:type="character" w:styleId="PageNumber">
    <w:name w:val="page number"/>
    <w:basedOn w:val="DefaultParagraphFont"/>
    <w:rsid w:val="002E3116"/>
  </w:style>
  <w:style w:type="paragraph" w:customStyle="1" w:styleId="H2">
    <w:name w:val="H2"/>
    <w:basedOn w:val="Heading1"/>
    <w:qFormat/>
    <w:rsid w:val="002E3116"/>
    <w:pPr>
      <w:spacing w:line="240" w:lineRule="auto"/>
    </w:pPr>
    <w:rPr>
      <w:rFonts w:ascii="Arial" w:hAnsi="Arial" w:cs="Arial"/>
      <w:sz w:val="22"/>
      <w:szCs w:val="22"/>
    </w:rPr>
  </w:style>
  <w:style w:type="paragraph" w:customStyle="1" w:styleId="List1">
    <w:name w:val="List 1"/>
    <w:basedOn w:val="Normal"/>
    <w:qFormat/>
    <w:rsid w:val="002E3116"/>
    <w:pPr>
      <w:numPr>
        <w:numId w:val="2"/>
      </w:numPr>
    </w:pPr>
    <w:rPr>
      <w:rFonts w:ascii="Arial" w:hAnsi="Arial"/>
      <w:sz w:val="22"/>
    </w:rPr>
  </w:style>
  <w:style w:type="paragraph" w:customStyle="1" w:styleId="TableHeading1">
    <w:name w:val="Table Heading 1"/>
    <w:basedOn w:val="Heading2"/>
    <w:qFormat/>
    <w:rsid w:val="002E3116"/>
    <w:rPr>
      <w:i w:val="0"/>
      <w:sz w:val="22"/>
    </w:rPr>
  </w:style>
  <w:style w:type="paragraph" w:customStyle="1" w:styleId="Footer2">
    <w:name w:val="Footer 2"/>
    <w:basedOn w:val="Normal"/>
    <w:qFormat/>
    <w:rsid w:val="002E3116"/>
    <w:pPr>
      <w:jc w:val="center"/>
    </w:pPr>
    <w:rPr>
      <w:rFonts w:ascii="Arial" w:hAnsi="Arial"/>
      <w:sz w:val="18"/>
    </w:rPr>
  </w:style>
  <w:style w:type="character" w:customStyle="1" w:styleId="Heading7Char">
    <w:name w:val="Heading 7 Char"/>
    <w:basedOn w:val="DefaultParagraphFont"/>
    <w:link w:val="Heading7"/>
    <w:uiPriority w:val="9"/>
    <w:rsid w:val="00DE7935"/>
    <w:rPr>
      <w:rFonts w:asciiTheme="majorHAnsi" w:eastAsiaTheme="majorEastAsia" w:hAnsiTheme="majorHAnsi" w:cstheme="majorBidi"/>
      <w:i/>
      <w:iCs/>
      <w:color w:val="404040" w:themeColor="text1" w:themeTint="BF"/>
      <w:sz w:val="24"/>
      <w:szCs w:val="24"/>
    </w:rPr>
  </w:style>
  <w:style w:type="paragraph" w:customStyle="1" w:styleId="List10">
    <w:name w:val="List1"/>
    <w:basedOn w:val="Normal"/>
    <w:qFormat/>
    <w:rsid w:val="00DE7935"/>
    <w:pPr>
      <w:numPr>
        <w:numId w:val="3"/>
      </w:numPr>
    </w:pPr>
    <w:rPr>
      <w:rFonts w:ascii="Arial" w:hAnsi="Arial"/>
      <w:sz w:val="22"/>
    </w:rPr>
  </w:style>
  <w:style w:type="paragraph" w:customStyle="1" w:styleId="Note1">
    <w:name w:val="Note1"/>
    <w:basedOn w:val="Normal"/>
    <w:qFormat/>
    <w:rsid w:val="00DE7935"/>
    <w:rPr>
      <w:rFonts w:ascii="Arial" w:hAnsi="Arial"/>
      <w:i/>
      <w:sz w:val="16"/>
      <w:szCs w:val="16"/>
    </w:rPr>
  </w:style>
  <w:style w:type="paragraph" w:customStyle="1" w:styleId="H1B">
    <w:name w:val="H1B"/>
    <w:basedOn w:val="Heading7"/>
    <w:qFormat/>
    <w:rsid w:val="00DE7935"/>
    <w:pPr>
      <w:keepLines w:val="0"/>
      <w:spacing w:before="0"/>
      <w:ind w:left="-360"/>
    </w:pPr>
    <w:rPr>
      <w:rFonts w:ascii="Arial" w:eastAsia="Times New Roman" w:hAnsi="Arial" w:cs="Arial"/>
      <w:b/>
      <w:bCs/>
      <w:i w:val="0"/>
      <w:iCs w:val="0"/>
      <w:color w:val="auto"/>
      <w:sz w:val="22"/>
    </w:rPr>
  </w:style>
  <w:style w:type="paragraph" w:customStyle="1" w:styleId="TH">
    <w:name w:val="TH"/>
    <w:basedOn w:val="Heading7"/>
    <w:qFormat/>
    <w:rsid w:val="00DE7935"/>
    <w:pPr>
      <w:keepLines w:val="0"/>
      <w:spacing w:before="0"/>
      <w:jc w:val="center"/>
    </w:pPr>
    <w:rPr>
      <w:rFonts w:ascii="Arial" w:eastAsia="Times New Roman" w:hAnsi="Arial" w:cs="Arial"/>
      <w:b/>
      <w:bCs/>
      <w:i w:val="0"/>
      <w:iCs w:val="0"/>
      <w:color w:val="auto"/>
      <w:sz w:val="22"/>
    </w:rPr>
  </w:style>
  <w:style w:type="paragraph" w:customStyle="1" w:styleId="Tabletext2">
    <w:name w:val="Table text 2"/>
    <w:basedOn w:val="Normal"/>
    <w:qFormat/>
    <w:rsid w:val="00DE7935"/>
    <w:rPr>
      <w:rFonts w:ascii="Arial" w:hAnsi="Arial"/>
      <w:sz w:val="20"/>
      <w:szCs w:val="20"/>
    </w:rPr>
  </w:style>
  <w:style w:type="paragraph" w:customStyle="1" w:styleId="Tabletextbullet">
    <w:name w:val="Table text bullet"/>
    <w:basedOn w:val="Normal"/>
    <w:qFormat/>
    <w:rsid w:val="00DE7935"/>
    <w:pPr>
      <w:numPr>
        <w:numId w:val="4"/>
      </w:numPr>
    </w:pPr>
    <w:rPr>
      <w:rFonts w:ascii="Arial" w:hAnsi="Arial"/>
      <w:sz w:val="20"/>
      <w:szCs w:val="20"/>
    </w:rPr>
  </w:style>
  <w:style w:type="paragraph" w:styleId="BalloonText">
    <w:name w:val="Balloon Text"/>
    <w:basedOn w:val="Normal"/>
    <w:link w:val="BalloonTextChar"/>
    <w:uiPriority w:val="99"/>
    <w:semiHidden/>
    <w:unhideWhenUsed/>
    <w:rsid w:val="0076218B"/>
    <w:rPr>
      <w:rFonts w:ascii="Tahoma" w:hAnsi="Tahoma" w:cs="Tahoma"/>
      <w:sz w:val="16"/>
      <w:szCs w:val="16"/>
    </w:rPr>
  </w:style>
  <w:style w:type="character" w:customStyle="1" w:styleId="BalloonTextChar">
    <w:name w:val="Balloon Text Char"/>
    <w:basedOn w:val="DefaultParagraphFont"/>
    <w:link w:val="BalloonText"/>
    <w:uiPriority w:val="99"/>
    <w:semiHidden/>
    <w:rsid w:val="0076218B"/>
    <w:rPr>
      <w:rFonts w:ascii="Tahoma" w:eastAsia="Times New Roman" w:hAnsi="Tahoma" w:cs="Tahoma"/>
      <w:sz w:val="16"/>
      <w:szCs w:val="16"/>
    </w:rPr>
  </w:style>
  <w:style w:type="paragraph" w:styleId="BodyText2">
    <w:name w:val="Body Text 2"/>
    <w:basedOn w:val="Normal"/>
    <w:link w:val="BodyText2Char"/>
    <w:uiPriority w:val="99"/>
    <w:semiHidden/>
    <w:unhideWhenUsed/>
    <w:rsid w:val="0076218B"/>
    <w:pPr>
      <w:spacing w:after="120" w:line="480" w:lineRule="auto"/>
    </w:pPr>
  </w:style>
  <w:style w:type="character" w:customStyle="1" w:styleId="BodyText2Char">
    <w:name w:val="Body Text 2 Char"/>
    <w:basedOn w:val="DefaultParagraphFont"/>
    <w:link w:val="BodyText2"/>
    <w:uiPriority w:val="99"/>
    <w:semiHidden/>
    <w:rsid w:val="0076218B"/>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383B75"/>
    <w:rPr>
      <w:rFonts w:asciiTheme="majorHAnsi" w:eastAsiaTheme="majorEastAsia" w:hAnsiTheme="majorHAnsi" w:cstheme="majorBidi"/>
      <w:color w:val="404040" w:themeColor="text1" w:themeTint="BF"/>
      <w:sz w:val="20"/>
      <w:szCs w:val="20"/>
    </w:rPr>
  </w:style>
  <w:style w:type="paragraph" w:customStyle="1" w:styleId="TH2">
    <w:name w:val="TH2"/>
    <w:basedOn w:val="Heading3"/>
    <w:qFormat/>
    <w:rsid w:val="00383B75"/>
    <w:pPr>
      <w:keepLines w:val="0"/>
      <w:spacing w:before="0"/>
    </w:pPr>
    <w:rPr>
      <w:rFonts w:ascii="Arial" w:eastAsia="Times New Roman" w:hAnsi="Arial" w:cs="Times New Roman"/>
      <w:color w:val="auto"/>
      <w:sz w:val="20"/>
      <w:szCs w:val="20"/>
    </w:rPr>
  </w:style>
  <w:style w:type="paragraph" w:customStyle="1" w:styleId="TD">
    <w:name w:val="TD"/>
    <w:basedOn w:val="Normal"/>
    <w:qFormat/>
    <w:rsid w:val="00383B75"/>
    <w:rPr>
      <w:rFonts w:ascii="Arial" w:hAnsi="Arial"/>
      <w:sz w:val="20"/>
      <w:szCs w:val="20"/>
    </w:rPr>
  </w:style>
  <w:style w:type="character" w:customStyle="1" w:styleId="Heading3Char">
    <w:name w:val="Heading 3 Char"/>
    <w:basedOn w:val="DefaultParagraphFont"/>
    <w:link w:val="Heading3"/>
    <w:uiPriority w:val="9"/>
    <w:semiHidden/>
    <w:rsid w:val="00383B75"/>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383B75"/>
    <w:pPr>
      <w:ind w:left="720"/>
      <w:contextualSpacing/>
    </w:pPr>
  </w:style>
  <w:style w:type="paragraph" w:customStyle="1" w:styleId="TH1">
    <w:name w:val="TH1"/>
    <w:basedOn w:val="Normal"/>
    <w:qFormat/>
    <w:rsid w:val="00621661"/>
    <w:pPr>
      <w:jc w:val="center"/>
    </w:pPr>
    <w:rPr>
      <w:rFonts w:ascii="Arial" w:hAnsi="Arial" w:cs="Arial"/>
      <w:b/>
    </w:rPr>
  </w:style>
  <w:style w:type="paragraph" w:customStyle="1" w:styleId="TD2">
    <w:name w:val="TD2"/>
    <w:basedOn w:val="Normal"/>
    <w:qFormat/>
    <w:rsid w:val="00146001"/>
    <w:pPr>
      <w:framePr w:hSpace="180" w:wrap="around" w:vAnchor="page" w:hAnchor="margin" w:y="3421"/>
    </w:pPr>
    <w:rPr>
      <w:rFonts w:ascii="Arial" w:eastAsia="MS Mincho" w:hAnsi="Arial" w:cs="Arial"/>
      <w:lang w:eastAsia="ja-JP"/>
    </w:rPr>
  </w:style>
  <w:style w:type="paragraph" w:styleId="BodyTextIndent">
    <w:name w:val="Body Text Indent"/>
    <w:basedOn w:val="Normal"/>
    <w:link w:val="BodyTextIndentChar"/>
    <w:uiPriority w:val="99"/>
    <w:unhideWhenUsed/>
    <w:rsid w:val="007405A4"/>
    <w:pPr>
      <w:spacing w:after="120"/>
      <w:ind w:left="360"/>
    </w:pPr>
  </w:style>
  <w:style w:type="character" w:customStyle="1" w:styleId="BodyTextIndentChar">
    <w:name w:val="Body Text Indent Char"/>
    <w:basedOn w:val="DefaultParagraphFont"/>
    <w:link w:val="BodyTextIndent"/>
    <w:uiPriority w:val="99"/>
    <w:rsid w:val="007405A4"/>
    <w:rPr>
      <w:rFonts w:ascii="Times New Roman" w:eastAsia="Times New Roman" w:hAnsi="Times New Roman" w:cs="Times New Roman"/>
      <w:sz w:val="24"/>
      <w:szCs w:val="24"/>
    </w:rPr>
  </w:style>
  <w:style w:type="paragraph" w:customStyle="1" w:styleId="Bullet1">
    <w:name w:val="Bullet1"/>
    <w:basedOn w:val="Normal"/>
    <w:qFormat/>
    <w:rsid w:val="007405A4"/>
    <w:pPr>
      <w:numPr>
        <w:numId w:val="10"/>
      </w:numPr>
    </w:pPr>
  </w:style>
  <w:style w:type="paragraph" w:customStyle="1" w:styleId="BlockText">
    <w:name w:val="BlockText"/>
    <w:basedOn w:val="Normal"/>
    <w:qFormat/>
    <w:rsid w:val="007405A4"/>
    <w:pPr>
      <w:ind w:left="360"/>
    </w:pPr>
    <w:rPr>
      <w:i/>
    </w:rPr>
  </w:style>
  <w:style w:type="paragraph" w:customStyle="1" w:styleId="Indent1">
    <w:name w:val="Indent1"/>
    <w:basedOn w:val="Normal"/>
    <w:qFormat/>
    <w:rsid w:val="00484A47"/>
    <w:pPr>
      <w:ind w:left="720"/>
    </w:pPr>
  </w:style>
  <w:style w:type="paragraph" w:customStyle="1" w:styleId="H3">
    <w:name w:val="H3"/>
    <w:basedOn w:val="Normal"/>
    <w:qFormat/>
    <w:rsid w:val="00484A47"/>
    <w:rPr>
      <w:b/>
      <w:i/>
    </w:rPr>
  </w:style>
  <w:style w:type="paragraph" w:customStyle="1" w:styleId="H4">
    <w:name w:val="H4"/>
    <w:basedOn w:val="Normal"/>
    <w:qFormat/>
    <w:rsid w:val="00484A47"/>
    <w:pPr>
      <w:tabs>
        <w:tab w:val="num" w:pos="720"/>
      </w:tabs>
    </w:pPr>
    <w:rPr>
      <w:u w:val="single"/>
    </w:rPr>
  </w:style>
  <w:style w:type="paragraph" w:customStyle="1" w:styleId="Bullet2">
    <w:name w:val="Bullet 2"/>
    <w:basedOn w:val="Normal"/>
    <w:qFormat/>
    <w:rsid w:val="00484A47"/>
    <w:pPr>
      <w:tabs>
        <w:tab w:val="num" w:pos="360"/>
      </w:tabs>
      <w:ind w:left="360" w:hanging="360"/>
    </w:pPr>
    <w:rPr>
      <w:iCs/>
    </w:rPr>
  </w:style>
  <w:style w:type="paragraph" w:customStyle="1" w:styleId="TDBullet">
    <w:name w:val="TD Bullet"/>
    <w:basedOn w:val="TD"/>
    <w:qFormat/>
    <w:rsid w:val="00484A47"/>
    <w:pPr>
      <w:numPr>
        <w:numId w:val="11"/>
      </w:numPr>
    </w:pPr>
  </w:style>
  <w:style w:type="character" w:styleId="CommentReference">
    <w:name w:val="annotation reference"/>
    <w:basedOn w:val="DefaultParagraphFont"/>
    <w:uiPriority w:val="99"/>
    <w:semiHidden/>
    <w:unhideWhenUsed/>
    <w:rsid w:val="00D96A1C"/>
    <w:rPr>
      <w:sz w:val="16"/>
      <w:szCs w:val="16"/>
    </w:rPr>
  </w:style>
  <w:style w:type="paragraph" w:styleId="CommentText">
    <w:name w:val="annotation text"/>
    <w:basedOn w:val="Normal"/>
    <w:link w:val="CommentTextChar"/>
    <w:uiPriority w:val="99"/>
    <w:semiHidden/>
    <w:unhideWhenUsed/>
    <w:rsid w:val="00D96A1C"/>
    <w:rPr>
      <w:sz w:val="20"/>
      <w:szCs w:val="20"/>
    </w:rPr>
  </w:style>
  <w:style w:type="character" w:customStyle="1" w:styleId="CommentTextChar">
    <w:name w:val="Comment Text Char"/>
    <w:basedOn w:val="DefaultParagraphFont"/>
    <w:link w:val="CommentText"/>
    <w:uiPriority w:val="99"/>
    <w:semiHidden/>
    <w:rsid w:val="00D96A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6A1C"/>
    <w:rPr>
      <w:b/>
      <w:bCs/>
    </w:rPr>
  </w:style>
  <w:style w:type="character" w:customStyle="1" w:styleId="CommentSubjectChar">
    <w:name w:val="Comment Subject Char"/>
    <w:basedOn w:val="CommentTextChar"/>
    <w:link w:val="CommentSubject"/>
    <w:uiPriority w:val="99"/>
    <w:semiHidden/>
    <w:rsid w:val="00D96A1C"/>
    <w:rPr>
      <w:rFonts w:ascii="Times New Roman" w:eastAsia="Times New Roman" w:hAnsi="Times New Roman" w:cs="Times New Roman"/>
      <w:b/>
      <w:bCs/>
      <w:sz w:val="20"/>
      <w:szCs w:val="20"/>
    </w:rPr>
  </w:style>
  <w:style w:type="paragraph" w:styleId="Revision">
    <w:name w:val="Revision"/>
    <w:hidden/>
    <w:uiPriority w:val="99"/>
    <w:semiHidden/>
    <w:rsid w:val="0058007D"/>
    <w:pPr>
      <w:spacing w:after="0" w:line="240" w:lineRule="auto"/>
    </w:pPr>
    <w:rPr>
      <w:rFonts w:ascii="Times New Roman" w:eastAsia="Times New Roman" w:hAnsi="Times New Roman" w:cs="Times New Roman"/>
      <w:sz w:val="24"/>
      <w:szCs w:val="24"/>
    </w:rPr>
  </w:style>
  <w:style w:type="paragraph" w:customStyle="1" w:styleId="Tabletext3">
    <w:name w:val="Table text 3"/>
    <w:basedOn w:val="Normal"/>
    <w:qFormat/>
    <w:rsid w:val="001256D1"/>
    <w:rPr>
      <w:rFonts w:ascii="Arial" w:hAnsi="Arial"/>
      <w:sz w:val="22"/>
    </w:rPr>
  </w:style>
  <w:style w:type="paragraph" w:customStyle="1" w:styleId="TH3">
    <w:name w:val="TH3"/>
    <w:basedOn w:val="Normal"/>
    <w:qFormat/>
    <w:rsid w:val="001256D1"/>
    <w:pPr>
      <w:jc w:val="center"/>
    </w:pPr>
    <w:rPr>
      <w:rFonts w:ascii="Arial" w:hAnsi="Arial"/>
      <w:b/>
      <w:sz w:val="22"/>
    </w:rPr>
  </w:style>
  <w:style w:type="paragraph" w:customStyle="1" w:styleId="TD3">
    <w:name w:val="TD3"/>
    <w:basedOn w:val="Normal"/>
    <w:qFormat/>
    <w:rsid w:val="001256D1"/>
    <w:rPr>
      <w:rFonts w:ascii="Arial" w:hAnsi="Arial"/>
      <w:i/>
      <w:sz w:val="22"/>
    </w:rPr>
  </w:style>
  <w:style w:type="paragraph" w:customStyle="1" w:styleId="text3">
    <w:name w:val="text3"/>
    <w:basedOn w:val="Normal"/>
    <w:qFormat/>
    <w:rsid w:val="001256D1"/>
    <w:rPr>
      <w:rFonts w:ascii="Arial" w:hAnsi="Arial" w:cs="Arial"/>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5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E3116"/>
    <w:pPr>
      <w:keepNext/>
      <w:spacing w:line="360" w:lineRule="auto"/>
      <w:outlineLvl w:val="0"/>
    </w:pPr>
    <w:rPr>
      <w:b/>
      <w:sz w:val="28"/>
    </w:rPr>
  </w:style>
  <w:style w:type="paragraph" w:styleId="Heading2">
    <w:name w:val="heading 2"/>
    <w:basedOn w:val="Normal"/>
    <w:next w:val="Normal"/>
    <w:link w:val="Heading2Char"/>
    <w:qFormat/>
    <w:rsid w:val="002E31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383B7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E3116"/>
    <w:pPr>
      <w:keepNext/>
      <w:outlineLvl w:val="3"/>
    </w:pPr>
    <w:rPr>
      <w:b/>
      <w:bCs/>
      <w:sz w:val="32"/>
    </w:rPr>
  </w:style>
  <w:style w:type="paragraph" w:styleId="Heading5">
    <w:name w:val="heading 5"/>
    <w:basedOn w:val="Normal"/>
    <w:next w:val="Normal"/>
    <w:link w:val="Heading5Char"/>
    <w:qFormat/>
    <w:rsid w:val="002E3116"/>
    <w:pPr>
      <w:keepNext/>
      <w:spacing w:after="240" w:line="300" w:lineRule="auto"/>
      <w:jc w:val="both"/>
      <w:outlineLvl w:val="4"/>
    </w:pPr>
    <w:rPr>
      <w:rFonts w:ascii="Arial" w:hAnsi="Arial"/>
      <w:b/>
      <w:sz w:val="22"/>
      <w:szCs w:val="20"/>
    </w:rPr>
  </w:style>
  <w:style w:type="paragraph" w:styleId="Heading7">
    <w:name w:val="heading 7"/>
    <w:basedOn w:val="Normal"/>
    <w:next w:val="Normal"/>
    <w:link w:val="Heading7Char"/>
    <w:uiPriority w:val="9"/>
    <w:unhideWhenUsed/>
    <w:qFormat/>
    <w:rsid w:val="00DE79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83B7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Pbody">
    <w:name w:val="MASP body"/>
    <w:basedOn w:val="Normal"/>
    <w:qFormat/>
    <w:rsid w:val="005F03A6"/>
  </w:style>
  <w:style w:type="paragraph" w:customStyle="1" w:styleId="MSAPCoverPage">
    <w:name w:val="MSAP Cover Page"/>
    <w:basedOn w:val="Normal"/>
    <w:qFormat/>
    <w:rsid w:val="005F03A6"/>
    <w:pPr>
      <w:pageBreakBefore/>
      <w:jc w:val="center"/>
    </w:pPr>
    <w:rPr>
      <w:rFonts w:asciiTheme="majorHAnsi" w:hAnsiTheme="majorHAnsi"/>
      <w:caps/>
      <w:sz w:val="72"/>
      <w:szCs w:val="72"/>
    </w:rPr>
  </w:style>
  <w:style w:type="paragraph" w:customStyle="1" w:styleId="MSAPFooter">
    <w:name w:val="MSAP Footer"/>
    <w:basedOn w:val="Normal"/>
    <w:qFormat/>
    <w:rsid w:val="005F03A6"/>
    <w:pPr>
      <w:tabs>
        <w:tab w:val="center" w:pos="4680"/>
        <w:tab w:val="right" w:pos="9900"/>
      </w:tabs>
      <w:ind w:left="-450" w:right="-540"/>
    </w:pPr>
    <w:rPr>
      <w:rFonts w:eastAsia="Cambria" w:cs="Arial"/>
      <w:noProof/>
      <w:color w:val="FFFFFF"/>
    </w:rPr>
  </w:style>
  <w:style w:type="paragraph" w:customStyle="1" w:styleId="MSAPHeader1">
    <w:name w:val="MSAP Header 1"/>
    <w:basedOn w:val="Normal"/>
    <w:next w:val="MASPbody"/>
    <w:qFormat/>
    <w:rsid w:val="005F03A6"/>
    <w:pPr>
      <w:keepNext/>
      <w:autoSpaceDE w:val="0"/>
      <w:autoSpaceDN w:val="0"/>
      <w:adjustRightInd w:val="0"/>
      <w:spacing w:before="240" w:after="120"/>
    </w:pPr>
    <w:rPr>
      <w:rFonts w:eastAsia="Cambria"/>
      <w:b/>
      <w:color w:val="000000"/>
      <w:sz w:val="28"/>
    </w:rPr>
  </w:style>
  <w:style w:type="paragraph" w:customStyle="1" w:styleId="MSAPHeader2">
    <w:name w:val="MSAP Header 2"/>
    <w:basedOn w:val="Normal"/>
    <w:next w:val="MASPbody"/>
    <w:qFormat/>
    <w:rsid w:val="005F03A6"/>
    <w:pPr>
      <w:keepNext/>
    </w:pPr>
    <w:rPr>
      <w:rFonts w:asciiTheme="majorHAnsi" w:hAnsiTheme="majorHAnsi"/>
      <w:b/>
    </w:rPr>
  </w:style>
  <w:style w:type="paragraph" w:customStyle="1" w:styleId="MSAPHeader3">
    <w:name w:val="MSAP Header 3"/>
    <w:basedOn w:val="Normal"/>
    <w:next w:val="MASPbody"/>
    <w:qFormat/>
    <w:rsid w:val="005F03A6"/>
    <w:pPr>
      <w:keepNext/>
    </w:pPr>
    <w:rPr>
      <w:rFonts w:eastAsia="Calibri"/>
      <w:b/>
      <w:i/>
    </w:rPr>
  </w:style>
  <w:style w:type="paragraph" w:customStyle="1" w:styleId="MSAPHeaderTitle">
    <w:name w:val="MSAP Header Title"/>
    <w:basedOn w:val="Normal"/>
    <w:qFormat/>
    <w:rsid w:val="005F03A6"/>
    <w:pPr>
      <w:jc w:val="center"/>
    </w:pPr>
    <w:rPr>
      <w:rFonts w:asciiTheme="majorHAnsi" w:hAnsiTheme="majorHAnsi"/>
      <w:bCs/>
      <w:color w:val="FFFFFF" w:themeColor="background1"/>
      <w:sz w:val="32"/>
      <w:szCs w:val="32"/>
    </w:rPr>
  </w:style>
  <w:style w:type="paragraph" w:customStyle="1" w:styleId="MSAPTOC1">
    <w:name w:val="MSAP TOC 1"/>
    <w:basedOn w:val="Normal"/>
    <w:qFormat/>
    <w:rsid w:val="005F03A6"/>
    <w:pPr>
      <w:tabs>
        <w:tab w:val="right" w:leader="dot" w:pos="9360"/>
      </w:tabs>
      <w:spacing w:before="200"/>
    </w:pPr>
    <w:rPr>
      <w:rFonts w:asciiTheme="majorHAnsi" w:hAnsiTheme="majorHAnsi"/>
      <w:b/>
    </w:rPr>
  </w:style>
  <w:style w:type="paragraph" w:customStyle="1" w:styleId="MSAPTOC2">
    <w:name w:val="MSAP TOC 2"/>
    <w:basedOn w:val="Normal"/>
    <w:qFormat/>
    <w:rsid w:val="005F03A6"/>
    <w:pPr>
      <w:tabs>
        <w:tab w:val="right" w:leader="dot" w:pos="9360"/>
      </w:tabs>
      <w:ind w:left="360"/>
    </w:pPr>
    <w:rPr>
      <w:rFonts w:asciiTheme="majorHAnsi" w:hAnsiTheme="majorHAnsi"/>
    </w:rPr>
  </w:style>
  <w:style w:type="paragraph" w:customStyle="1" w:styleId="MSAPTOC3">
    <w:name w:val="MSAP TOC 3"/>
    <w:basedOn w:val="Normal"/>
    <w:qFormat/>
    <w:rsid w:val="005F03A6"/>
    <w:pPr>
      <w:tabs>
        <w:tab w:val="right" w:leader="dot" w:pos="9360"/>
      </w:tabs>
      <w:spacing w:line="280" w:lineRule="exact"/>
      <w:ind w:left="720"/>
    </w:pPr>
    <w:rPr>
      <w:rFonts w:asciiTheme="majorHAnsi" w:hAnsiTheme="majorHAnsi"/>
    </w:rPr>
  </w:style>
  <w:style w:type="paragraph" w:customStyle="1" w:styleId="MSAPTOCPage">
    <w:name w:val="MSAP TOC Page"/>
    <w:basedOn w:val="Normal"/>
    <w:qFormat/>
    <w:rsid w:val="005F03A6"/>
    <w:pPr>
      <w:jc w:val="right"/>
    </w:pPr>
    <w:rPr>
      <w:rFonts w:asciiTheme="majorHAnsi" w:hAnsiTheme="majorHAnsi"/>
    </w:rPr>
  </w:style>
  <w:style w:type="paragraph" w:styleId="BodyText3">
    <w:name w:val="Body Text 3"/>
    <w:basedOn w:val="Normal"/>
    <w:link w:val="BodyText3Char"/>
    <w:rsid w:val="001C45CB"/>
    <w:rPr>
      <w:i/>
      <w:sz w:val="22"/>
    </w:rPr>
  </w:style>
  <w:style w:type="character" w:customStyle="1" w:styleId="BodyText3Char">
    <w:name w:val="Body Text 3 Char"/>
    <w:basedOn w:val="DefaultParagraphFont"/>
    <w:link w:val="BodyText3"/>
    <w:rsid w:val="001C45CB"/>
    <w:rPr>
      <w:rFonts w:ascii="Times New Roman" w:eastAsia="Times New Roman" w:hAnsi="Times New Roman" w:cs="Times New Roman"/>
      <w:i/>
      <w:szCs w:val="24"/>
    </w:rPr>
  </w:style>
  <w:style w:type="paragraph" w:styleId="Header">
    <w:name w:val="header"/>
    <w:basedOn w:val="Normal"/>
    <w:link w:val="HeaderChar"/>
    <w:rsid w:val="001C45CB"/>
    <w:pPr>
      <w:tabs>
        <w:tab w:val="center" w:pos="4320"/>
        <w:tab w:val="right" w:pos="8640"/>
      </w:tabs>
    </w:pPr>
  </w:style>
  <w:style w:type="character" w:customStyle="1" w:styleId="HeaderChar">
    <w:name w:val="Header Char"/>
    <w:basedOn w:val="DefaultParagraphFont"/>
    <w:link w:val="Header"/>
    <w:rsid w:val="001C45CB"/>
    <w:rPr>
      <w:rFonts w:ascii="Times New Roman" w:eastAsia="Times New Roman" w:hAnsi="Times New Roman" w:cs="Times New Roman"/>
      <w:sz w:val="24"/>
      <w:szCs w:val="24"/>
    </w:rPr>
  </w:style>
  <w:style w:type="paragraph" w:styleId="Footer">
    <w:name w:val="footer"/>
    <w:basedOn w:val="Normal"/>
    <w:link w:val="FooterChar"/>
    <w:uiPriority w:val="99"/>
    <w:rsid w:val="001C45CB"/>
    <w:pPr>
      <w:tabs>
        <w:tab w:val="center" w:pos="4320"/>
        <w:tab w:val="right" w:pos="8640"/>
      </w:tabs>
    </w:pPr>
  </w:style>
  <w:style w:type="character" w:customStyle="1" w:styleId="FooterChar">
    <w:name w:val="Footer Char"/>
    <w:basedOn w:val="DefaultParagraphFont"/>
    <w:link w:val="Footer"/>
    <w:uiPriority w:val="99"/>
    <w:rsid w:val="001C45CB"/>
    <w:rPr>
      <w:rFonts w:ascii="Times New Roman" w:eastAsia="Times New Roman" w:hAnsi="Times New Roman" w:cs="Times New Roman"/>
      <w:sz w:val="24"/>
      <w:szCs w:val="24"/>
    </w:rPr>
  </w:style>
  <w:style w:type="paragraph" w:customStyle="1" w:styleId="H1">
    <w:name w:val="H1"/>
    <w:basedOn w:val="Caption"/>
    <w:qFormat/>
    <w:rsid w:val="00EA129C"/>
    <w:pPr>
      <w:spacing w:after="0"/>
    </w:pPr>
    <w:rPr>
      <w:rFonts w:ascii="Arial" w:hAnsi="Arial"/>
      <w:color w:val="auto"/>
      <w:sz w:val="22"/>
      <w:szCs w:val="24"/>
    </w:rPr>
  </w:style>
  <w:style w:type="paragraph" w:customStyle="1" w:styleId="P">
    <w:name w:val="P"/>
    <w:basedOn w:val="Normal"/>
    <w:qFormat/>
    <w:rsid w:val="001C45CB"/>
    <w:rPr>
      <w:rFonts w:ascii="Arial" w:hAnsi="Arial"/>
      <w:sz w:val="22"/>
    </w:rPr>
  </w:style>
  <w:style w:type="paragraph" w:customStyle="1" w:styleId="TableHeader">
    <w:name w:val="Table Header"/>
    <w:basedOn w:val="BodyText3"/>
    <w:qFormat/>
    <w:rsid w:val="001C45CB"/>
    <w:pPr>
      <w:jc w:val="center"/>
    </w:pPr>
    <w:rPr>
      <w:rFonts w:ascii="Arial" w:hAnsi="Arial" w:cs="Arial"/>
      <w:b/>
      <w:bCs/>
      <w:i w:val="0"/>
      <w:iCs/>
    </w:rPr>
  </w:style>
  <w:style w:type="paragraph" w:customStyle="1" w:styleId="TableText">
    <w:name w:val="Table Text"/>
    <w:basedOn w:val="BodyText3"/>
    <w:qFormat/>
    <w:rsid w:val="001C45CB"/>
    <w:rPr>
      <w:rFonts w:ascii="Arial" w:hAnsi="Arial"/>
      <w:i w:val="0"/>
    </w:rPr>
  </w:style>
  <w:style w:type="paragraph" w:styleId="Caption">
    <w:name w:val="caption"/>
    <w:basedOn w:val="Normal"/>
    <w:next w:val="Normal"/>
    <w:uiPriority w:val="35"/>
    <w:semiHidden/>
    <w:unhideWhenUsed/>
    <w:qFormat/>
    <w:rsid w:val="001C45CB"/>
    <w:pPr>
      <w:spacing w:after="200"/>
    </w:pPr>
    <w:rPr>
      <w:b/>
      <w:bCs/>
      <w:color w:val="4F81BD" w:themeColor="accent1"/>
      <w:sz w:val="18"/>
      <w:szCs w:val="18"/>
    </w:rPr>
  </w:style>
  <w:style w:type="paragraph" w:customStyle="1" w:styleId="TableList">
    <w:name w:val="Table List"/>
    <w:basedOn w:val="BodyText3"/>
    <w:qFormat/>
    <w:rsid w:val="002E3116"/>
    <w:pPr>
      <w:numPr>
        <w:numId w:val="1"/>
      </w:numPr>
    </w:pPr>
    <w:rPr>
      <w:rFonts w:ascii="Arial" w:hAnsi="Arial" w:cs="Arial"/>
      <w:i w:val="0"/>
      <w:iCs/>
      <w:sz w:val="20"/>
    </w:rPr>
  </w:style>
  <w:style w:type="paragraph" w:customStyle="1" w:styleId="TableItalic">
    <w:name w:val="Table Italic"/>
    <w:basedOn w:val="BodyText3"/>
    <w:qFormat/>
    <w:rsid w:val="002E3116"/>
    <w:rPr>
      <w:rFonts w:ascii="Arial" w:hAnsi="Arial" w:cs="Arial"/>
      <w:iCs/>
      <w:sz w:val="20"/>
    </w:rPr>
  </w:style>
  <w:style w:type="character" w:customStyle="1" w:styleId="Heading1Char">
    <w:name w:val="Heading 1 Char"/>
    <w:basedOn w:val="DefaultParagraphFont"/>
    <w:link w:val="Heading1"/>
    <w:rsid w:val="002E3116"/>
    <w:rPr>
      <w:rFonts w:ascii="Times New Roman" w:eastAsia="Times New Roman" w:hAnsi="Times New Roman" w:cs="Times New Roman"/>
      <w:b/>
      <w:sz w:val="28"/>
      <w:szCs w:val="24"/>
    </w:rPr>
  </w:style>
  <w:style w:type="character" w:customStyle="1" w:styleId="Heading2Char">
    <w:name w:val="Heading 2 Char"/>
    <w:basedOn w:val="DefaultParagraphFont"/>
    <w:link w:val="Heading2"/>
    <w:rsid w:val="002E3116"/>
    <w:rPr>
      <w:rFonts w:ascii="Arial" w:eastAsia="Times New Roman" w:hAnsi="Arial" w:cs="Arial"/>
      <w:b/>
      <w:bCs/>
      <w:i/>
      <w:iCs/>
      <w:sz w:val="28"/>
      <w:szCs w:val="28"/>
    </w:rPr>
  </w:style>
  <w:style w:type="character" w:customStyle="1" w:styleId="Heading4Char">
    <w:name w:val="Heading 4 Char"/>
    <w:basedOn w:val="DefaultParagraphFont"/>
    <w:link w:val="Heading4"/>
    <w:rsid w:val="002E3116"/>
    <w:rPr>
      <w:rFonts w:ascii="Times New Roman" w:eastAsia="Times New Roman" w:hAnsi="Times New Roman" w:cs="Times New Roman"/>
      <w:b/>
      <w:bCs/>
      <w:sz w:val="32"/>
      <w:szCs w:val="24"/>
    </w:rPr>
  </w:style>
  <w:style w:type="character" w:customStyle="1" w:styleId="Heading5Char">
    <w:name w:val="Heading 5 Char"/>
    <w:basedOn w:val="DefaultParagraphFont"/>
    <w:link w:val="Heading5"/>
    <w:rsid w:val="002E3116"/>
    <w:rPr>
      <w:rFonts w:ascii="Arial" w:eastAsia="Times New Roman" w:hAnsi="Arial" w:cs="Times New Roman"/>
      <w:b/>
      <w:szCs w:val="20"/>
    </w:rPr>
  </w:style>
  <w:style w:type="paragraph" w:styleId="FootnoteText">
    <w:name w:val="footnote text"/>
    <w:basedOn w:val="Normal"/>
    <w:link w:val="FootnoteTextChar"/>
    <w:semiHidden/>
    <w:rsid w:val="002E3116"/>
    <w:pPr>
      <w:spacing w:after="240" w:line="300" w:lineRule="auto"/>
      <w:jc w:val="both"/>
    </w:pPr>
    <w:rPr>
      <w:rFonts w:ascii="Book Antiqua" w:hAnsi="Book Antiqua"/>
      <w:sz w:val="20"/>
      <w:szCs w:val="20"/>
    </w:rPr>
  </w:style>
  <w:style w:type="character" w:customStyle="1" w:styleId="FootnoteTextChar">
    <w:name w:val="Footnote Text Char"/>
    <w:basedOn w:val="DefaultParagraphFont"/>
    <w:link w:val="FootnoteText"/>
    <w:semiHidden/>
    <w:rsid w:val="002E3116"/>
    <w:rPr>
      <w:rFonts w:ascii="Book Antiqua" w:eastAsia="Times New Roman" w:hAnsi="Book Antiqua" w:cs="Times New Roman"/>
      <w:sz w:val="20"/>
      <w:szCs w:val="20"/>
    </w:rPr>
  </w:style>
  <w:style w:type="character" w:styleId="FootnoteReference">
    <w:name w:val="footnote reference"/>
    <w:semiHidden/>
    <w:rsid w:val="002E3116"/>
    <w:rPr>
      <w:vertAlign w:val="superscript"/>
    </w:rPr>
  </w:style>
  <w:style w:type="character" w:styleId="PageNumber">
    <w:name w:val="page number"/>
    <w:basedOn w:val="DefaultParagraphFont"/>
    <w:rsid w:val="002E3116"/>
  </w:style>
  <w:style w:type="paragraph" w:customStyle="1" w:styleId="H2">
    <w:name w:val="H2"/>
    <w:basedOn w:val="Heading1"/>
    <w:qFormat/>
    <w:rsid w:val="002E3116"/>
    <w:pPr>
      <w:spacing w:line="240" w:lineRule="auto"/>
    </w:pPr>
    <w:rPr>
      <w:rFonts w:ascii="Arial" w:hAnsi="Arial" w:cs="Arial"/>
      <w:sz w:val="22"/>
      <w:szCs w:val="22"/>
    </w:rPr>
  </w:style>
  <w:style w:type="paragraph" w:customStyle="1" w:styleId="List1">
    <w:name w:val="List 1"/>
    <w:basedOn w:val="Normal"/>
    <w:qFormat/>
    <w:rsid w:val="002E3116"/>
    <w:pPr>
      <w:numPr>
        <w:numId w:val="2"/>
      </w:numPr>
    </w:pPr>
    <w:rPr>
      <w:rFonts w:ascii="Arial" w:hAnsi="Arial"/>
      <w:sz w:val="22"/>
    </w:rPr>
  </w:style>
  <w:style w:type="paragraph" w:customStyle="1" w:styleId="TableHeading1">
    <w:name w:val="Table Heading 1"/>
    <w:basedOn w:val="Heading2"/>
    <w:qFormat/>
    <w:rsid w:val="002E3116"/>
    <w:rPr>
      <w:i w:val="0"/>
      <w:sz w:val="22"/>
    </w:rPr>
  </w:style>
  <w:style w:type="paragraph" w:customStyle="1" w:styleId="Footer2">
    <w:name w:val="Footer 2"/>
    <w:basedOn w:val="Normal"/>
    <w:qFormat/>
    <w:rsid w:val="002E3116"/>
    <w:pPr>
      <w:jc w:val="center"/>
    </w:pPr>
    <w:rPr>
      <w:rFonts w:ascii="Arial" w:hAnsi="Arial"/>
      <w:sz w:val="18"/>
    </w:rPr>
  </w:style>
  <w:style w:type="character" w:customStyle="1" w:styleId="Heading7Char">
    <w:name w:val="Heading 7 Char"/>
    <w:basedOn w:val="DefaultParagraphFont"/>
    <w:link w:val="Heading7"/>
    <w:uiPriority w:val="9"/>
    <w:rsid w:val="00DE7935"/>
    <w:rPr>
      <w:rFonts w:asciiTheme="majorHAnsi" w:eastAsiaTheme="majorEastAsia" w:hAnsiTheme="majorHAnsi" w:cstheme="majorBidi"/>
      <w:i/>
      <w:iCs/>
      <w:color w:val="404040" w:themeColor="text1" w:themeTint="BF"/>
      <w:sz w:val="24"/>
      <w:szCs w:val="24"/>
    </w:rPr>
  </w:style>
  <w:style w:type="paragraph" w:customStyle="1" w:styleId="List10">
    <w:name w:val="List1"/>
    <w:basedOn w:val="Normal"/>
    <w:qFormat/>
    <w:rsid w:val="00DE7935"/>
    <w:pPr>
      <w:numPr>
        <w:numId w:val="3"/>
      </w:numPr>
    </w:pPr>
    <w:rPr>
      <w:rFonts w:ascii="Arial" w:hAnsi="Arial"/>
      <w:sz w:val="22"/>
    </w:rPr>
  </w:style>
  <w:style w:type="paragraph" w:customStyle="1" w:styleId="Note1">
    <w:name w:val="Note1"/>
    <w:basedOn w:val="Normal"/>
    <w:qFormat/>
    <w:rsid w:val="00DE7935"/>
    <w:rPr>
      <w:rFonts w:ascii="Arial" w:hAnsi="Arial"/>
      <w:i/>
      <w:sz w:val="16"/>
      <w:szCs w:val="16"/>
    </w:rPr>
  </w:style>
  <w:style w:type="paragraph" w:customStyle="1" w:styleId="H1B">
    <w:name w:val="H1B"/>
    <w:basedOn w:val="Heading7"/>
    <w:qFormat/>
    <w:rsid w:val="00DE7935"/>
    <w:pPr>
      <w:keepLines w:val="0"/>
      <w:spacing w:before="0"/>
      <w:ind w:left="-360"/>
    </w:pPr>
    <w:rPr>
      <w:rFonts w:ascii="Arial" w:eastAsia="Times New Roman" w:hAnsi="Arial" w:cs="Arial"/>
      <w:b/>
      <w:bCs/>
      <w:i w:val="0"/>
      <w:iCs w:val="0"/>
      <w:color w:val="auto"/>
      <w:sz w:val="22"/>
    </w:rPr>
  </w:style>
  <w:style w:type="paragraph" w:customStyle="1" w:styleId="TH">
    <w:name w:val="TH"/>
    <w:basedOn w:val="Heading7"/>
    <w:qFormat/>
    <w:rsid w:val="00DE7935"/>
    <w:pPr>
      <w:keepLines w:val="0"/>
      <w:spacing w:before="0"/>
      <w:jc w:val="center"/>
    </w:pPr>
    <w:rPr>
      <w:rFonts w:ascii="Arial" w:eastAsia="Times New Roman" w:hAnsi="Arial" w:cs="Arial"/>
      <w:b/>
      <w:bCs/>
      <w:i w:val="0"/>
      <w:iCs w:val="0"/>
      <w:color w:val="auto"/>
      <w:sz w:val="22"/>
    </w:rPr>
  </w:style>
  <w:style w:type="paragraph" w:customStyle="1" w:styleId="Tabletext2">
    <w:name w:val="Table text 2"/>
    <w:basedOn w:val="Normal"/>
    <w:qFormat/>
    <w:rsid w:val="00DE7935"/>
    <w:rPr>
      <w:rFonts w:ascii="Arial" w:hAnsi="Arial"/>
      <w:sz w:val="20"/>
      <w:szCs w:val="20"/>
    </w:rPr>
  </w:style>
  <w:style w:type="paragraph" w:customStyle="1" w:styleId="Tabletextbullet">
    <w:name w:val="Table text bullet"/>
    <w:basedOn w:val="Normal"/>
    <w:qFormat/>
    <w:rsid w:val="00DE7935"/>
    <w:pPr>
      <w:numPr>
        <w:numId w:val="4"/>
      </w:numPr>
    </w:pPr>
    <w:rPr>
      <w:rFonts w:ascii="Arial" w:hAnsi="Arial"/>
      <w:sz w:val="20"/>
      <w:szCs w:val="20"/>
    </w:rPr>
  </w:style>
  <w:style w:type="paragraph" w:styleId="BalloonText">
    <w:name w:val="Balloon Text"/>
    <w:basedOn w:val="Normal"/>
    <w:link w:val="BalloonTextChar"/>
    <w:uiPriority w:val="99"/>
    <w:semiHidden/>
    <w:unhideWhenUsed/>
    <w:rsid w:val="0076218B"/>
    <w:rPr>
      <w:rFonts w:ascii="Tahoma" w:hAnsi="Tahoma" w:cs="Tahoma"/>
      <w:sz w:val="16"/>
      <w:szCs w:val="16"/>
    </w:rPr>
  </w:style>
  <w:style w:type="character" w:customStyle="1" w:styleId="BalloonTextChar">
    <w:name w:val="Balloon Text Char"/>
    <w:basedOn w:val="DefaultParagraphFont"/>
    <w:link w:val="BalloonText"/>
    <w:uiPriority w:val="99"/>
    <w:semiHidden/>
    <w:rsid w:val="0076218B"/>
    <w:rPr>
      <w:rFonts w:ascii="Tahoma" w:eastAsia="Times New Roman" w:hAnsi="Tahoma" w:cs="Tahoma"/>
      <w:sz w:val="16"/>
      <w:szCs w:val="16"/>
    </w:rPr>
  </w:style>
  <w:style w:type="paragraph" w:styleId="BodyText2">
    <w:name w:val="Body Text 2"/>
    <w:basedOn w:val="Normal"/>
    <w:link w:val="BodyText2Char"/>
    <w:uiPriority w:val="99"/>
    <w:semiHidden/>
    <w:unhideWhenUsed/>
    <w:rsid w:val="0076218B"/>
    <w:pPr>
      <w:spacing w:after="120" w:line="480" w:lineRule="auto"/>
    </w:pPr>
  </w:style>
  <w:style w:type="character" w:customStyle="1" w:styleId="BodyText2Char">
    <w:name w:val="Body Text 2 Char"/>
    <w:basedOn w:val="DefaultParagraphFont"/>
    <w:link w:val="BodyText2"/>
    <w:uiPriority w:val="99"/>
    <w:semiHidden/>
    <w:rsid w:val="0076218B"/>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383B75"/>
    <w:rPr>
      <w:rFonts w:asciiTheme="majorHAnsi" w:eastAsiaTheme="majorEastAsia" w:hAnsiTheme="majorHAnsi" w:cstheme="majorBidi"/>
      <w:color w:val="404040" w:themeColor="text1" w:themeTint="BF"/>
      <w:sz w:val="20"/>
      <w:szCs w:val="20"/>
    </w:rPr>
  </w:style>
  <w:style w:type="paragraph" w:customStyle="1" w:styleId="TH2">
    <w:name w:val="TH2"/>
    <w:basedOn w:val="Heading3"/>
    <w:qFormat/>
    <w:rsid w:val="00383B75"/>
    <w:pPr>
      <w:keepLines w:val="0"/>
      <w:spacing w:before="0"/>
    </w:pPr>
    <w:rPr>
      <w:rFonts w:ascii="Arial" w:eastAsia="Times New Roman" w:hAnsi="Arial" w:cs="Times New Roman"/>
      <w:color w:val="auto"/>
      <w:sz w:val="20"/>
      <w:szCs w:val="20"/>
    </w:rPr>
  </w:style>
  <w:style w:type="paragraph" w:customStyle="1" w:styleId="TD">
    <w:name w:val="TD"/>
    <w:basedOn w:val="Normal"/>
    <w:qFormat/>
    <w:rsid w:val="00383B75"/>
    <w:rPr>
      <w:rFonts w:ascii="Arial" w:hAnsi="Arial"/>
      <w:sz w:val="20"/>
      <w:szCs w:val="20"/>
    </w:rPr>
  </w:style>
  <w:style w:type="character" w:customStyle="1" w:styleId="Heading3Char">
    <w:name w:val="Heading 3 Char"/>
    <w:basedOn w:val="DefaultParagraphFont"/>
    <w:link w:val="Heading3"/>
    <w:uiPriority w:val="9"/>
    <w:semiHidden/>
    <w:rsid w:val="00383B75"/>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383B75"/>
    <w:pPr>
      <w:ind w:left="720"/>
      <w:contextualSpacing/>
    </w:pPr>
  </w:style>
  <w:style w:type="paragraph" w:customStyle="1" w:styleId="TH1">
    <w:name w:val="TH1"/>
    <w:basedOn w:val="Normal"/>
    <w:qFormat/>
    <w:rsid w:val="00621661"/>
    <w:pPr>
      <w:jc w:val="center"/>
    </w:pPr>
    <w:rPr>
      <w:rFonts w:ascii="Arial" w:hAnsi="Arial" w:cs="Arial"/>
      <w:b/>
    </w:rPr>
  </w:style>
  <w:style w:type="paragraph" w:customStyle="1" w:styleId="TD2">
    <w:name w:val="TD2"/>
    <w:basedOn w:val="Normal"/>
    <w:qFormat/>
    <w:rsid w:val="00146001"/>
    <w:pPr>
      <w:framePr w:hSpace="180" w:wrap="around" w:vAnchor="page" w:hAnchor="margin" w:y="3421"/>
    </w:pPr>
    <w:rPr>
      <w:rFonts w:ascii="Arial" w:eastAsia="MS Mincho" w:hAnsi="Arial" w:cs="Arial"/>
      <w:lang w:eastAsia="ja-JP"/>
    </w:rPr>
  </w:style>
  <w:style w:type="paragraph" w:styleId="BodyTextIndent">
    <w:name w:val="Body Text Indent"/>
    <w:basedOn w:val="Normal"/>
    <w:link w:val="BodyTextIndentChar"/>
    <w:uiPriority w:val="99"/>
    <w:unhideWhenUsed/>
    <w:rsid w:val="007405A4"/>
    <w:pPr>
      <w:spacing w:after="120"/>
      <w:ind w:left="360"/>
    </w:pPr>
  </w:style>
  <w:style w:type="character" w:customStyle="1" w:styleId="BodyTextIndentChar">
    <w:name w:val="Body Text Indent Char"/>
    <w:basedOn w:val="DefaultParagraphFont"/>
    <w:link w:val="BodyTextIndent"/>
    <w:uiPriority w:val="99"/>
    <w:rsid w:val="007405A4"/>
    <w:rPr>
      <w:rFonts w:ascii="Times New Roman" w:eastAsia="Times New Roman" w:hAnsi="Times New Roman" w:cs="Times New Roman"/>
      <w:sz w:val="24"/>
      <w:szCs w:val="24"/>
    </w:rPr>
  </w:style>
  <w:style w:type="paragraph" w:customStyle="1" w:styleId="Bullet1">
    <w:name w:val="Bullet1"/>
    <w:basedOn w:val="Normal"/>
    <w:qFormat/>
    <w:rsid w:val="007405A4"/>
    <w:pPr>
      <w:numPr>
        <w:numId w:val="10"/>
      </w:numPr>
    </w:pPr>
  </w:style>
  <w:style w:type="paragraph" w:customStyle="1" w:styleId="BlockText">
    <w:name w:val="BlockText"/>
    <w:basedOn w:val="Normal"/>
    <w:qFormat/>
    <w:rsid w:val="007405A4"/>
    <w:pPr>
      <w:ind w:left="360"/>
    </w:pPr>
    <w:rPr>
      <w:i/>
    </w:rPr>
  </w:style>
  <w:style w:type="paragraph" w:customStyle="1" w:styleId="Indent1">
    <w:name w:val="Indent1"/>
    <w:basedOn w:val="Normal"/>
    <w:qFormat/>
    <w:rsid w:val="00484A47"/>
    <w:pPr>
      <w:ind w:left="720"/>
    </w:pPr>
  </w:style>
  <w:style w:type="paragraph" w:customStyle="1" w:styleId="H3">
    <w:name w:val="H3"/>
    <w:basedOn w:val="Normal"/>
    <w:qFormat/>
    <w:rsid w:val="00484A47"/>
    <w:rPr>
      <w:b/>
      <w:i/>
    </w:rPr>
  </w:style>
  <w:style w:type="paragraph" w:customStyle="1" w:styleId="H4">
    <w:name w:val="H4"/>
    <w:basedOn w:val="Normal"/>
    <w:qFormat/>
    <w:rsid w:val="00484A47"/>
    <w:pPr>
      <w:tabs>
        <w:tab w:val="num" w:pos="720"/>
      </w:tabs>
    </w:pPr>
    <w:rPr>
      <w:u w:val="single"/>
    </w:rPr>
  </w:style>
  <w:style w:type="paragraph" w:customStyle="1" w:styleId="Bullet2">
    <w:name w:val="Bullet 2"/>
    <w:basedOn w:val="Normal"/>
    <w:qFormat/>
    <w:rsid w:val="00484A47"/>
    <w:pPr>
      <w:tabs>
        <w:tab w:val="num" w:pos="360"/>
      </w:tabs>
      <w:ind w:left="360" w:hanging="360"/>
    </w:pPr>
    <w:rPr>
      <w:iCs/>
    </w:rPr>
  </w:style>
  <w:style w:type="paragraph" w:customStyle="1" w:styleId="TDBullet">
    <w:name w:val="TD Bullet"/>
    <w:basedOn w:val="TD"/>
    <w:qFormat/>
    <w:rsid w:val="00484A47"/>
    <w:pPr>
      <w:numPr>
        <w:numId w:val="11"/>
      </w:numPr>
    </w:pPr>
  </w:style>
  <w:style w:type="character" w:styleId="CommentReference">
    <w:name w:val="annotation reference"/>
    <w:basedOn w:val="DefaultParagraphFont"/>
    <w:uiPriority w:val="99"/>
    <w:semiHidden/>
    <w:unhideWhenUsed/>
    <w:rsid w:val="00D96A1C"/>
    <w:rPr>
      <w:sz w:val="16"/>
      <w:szCs w:val="16"/>
    </w:rPr>
  </w:style>
  <w:style w:type="paragraph" w:styleId="CommentText">
    <w:name w:val="annotation text"/>
    <w:basedOn w:val="Normal"/>
    <w:link w:val="CommentTextChar"/>
    <w:uiPriority w:val="99"/>
    <w:semiHidden/>
    <w:unhideWhenUsed/>
    <w:rsid w:val="00D96A1C"/>
    <w:rPr>
      <w:sz w:val="20"/>
      <w:szCs w:val="20"/>
    </w:rPr>
  </w:style>
  <w:style w:type="character" w:customStyle="1" w:styleId="CommentTextChar">
    <w:name w:val="Comment Text Char"/>
    <w:basedOn w:val="DefaultParagraphFont"/>
    <w:link w:val="CommentText"/>
    <w:uiPriority w:val="99"/>
    <w:semiHidden/>
    <w:rsid w:val="00D96A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6A1C"/>
    <w:rPr>
      <w:b/>
      <w:bCs/>
    </w:rPr>
  </w:style>
  <w:style w:type="character" w:customStyle="1" w:styleId="CommentSubjectChar">
    <w:name w:val="Comment Subject Char"/>
    <w:basedOn w:val="CommentTextChar"/>
    <w:link w:val="CommentSubject"/>
    <w:uiPriority w:val="99"/>
    <w:semiHidden/>
    <w:rsid w:val="00D96A1C"/>
    <w:rPr>
      <w:rFonts w:ascii="Times New Roman" w:eastAsia="Times New Roman" w:hAnsi="Times New Roman" w:cs="Times New Roman"/>
      <w:b/>
      <w:bCs/>
      <w:sz w:val="20"/>
      <w:szCs w:val="20"/>
    </w:rPr>
  </w:style>
  <w:style w:type="paragraph" w:styleId="Revision">
    <w:name w:val="Revision"/>
    <w:hidden/>
    <w:uiPriority w:val="99"/>
    <w:semiHidden/>
    <w:rsid w:val="0058007D"/>
    <w:pPr>
      <w:spacing w:after="0" w:line="240" w:lineRule="auto"/>
    </w:pPr>
    <w:rPr>
      <w:rFonts w:ascii="Times New Roman" w:eastAsia="Times New Roman" w:hAnsi="Times New Roman" w:cs="Times New Roman"/>
      <w:sz w:val="24"/>
      <w:szCs w:val="24"/>
    </w:rPr>
  </w:style>
  <w:style w:type="paragraph" w:customStyle="1" w:styleId="Tabletext3">
    <w:name w:val="Table text 3"/>
    <w:basedOn w:val="Normal"/>
    <w:qFormat/>
    <w:rsid w:val="001256D1"/>
    <w:rPr>
      <w:rFonts w:ascii="Arial" w:hAnsi="Arial"/>
      <w:sz w:val="22"/>
    </w:rPr>
  </w:style>
  <w:style w:type="paragraph" w:customStyle="1" w:styleId="TH3">
    <w:name w:val="TH3"/>
    <w:basedOn w:val="Normal"/>
    <w:qFormat/>
    <w:rsid w:val="001256D1"/>
    <w:pPr>
      <w:jc w:val="center"/>
    </w:pPr>
    <w:rPr>
      <w:rFonts w:ascii="Arial" w:hAnsi="Arial"/>
      <w:b/>
      <w:sz w:val="22"/>
    </w:rPr>
  </w:style>
  <w:style w:type="paragraph" w:customStyle="1" w:styleId="TD3">
    <w:name w:val="TD3"/>
    <w:basedOn w:val="Normal"/>
    <w:qFormat/>
    <w:rsid w:val="001256D1"/>
    <w:rPr>
      <w:rFonts w:ascii="Arial" w:hAnsi="Arial"/>
      <w:i/>
      <w:sz w:val="22"/>
    </w:rPr>
  </w:style>
  <w:style w:type="paragraph" w:customStyle="1" w:styleId="text3">
    <w:name w:val="text3"/>
    <w:basedOn w:val="Normal"/>
    <w:qFormat/>
    <w:rsid w:val="001256D1"/>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5.xml"/><Relationship Id="rId25" Type="http://schemas.openxmlformats.org/officeDocument/2006/relationships/image" Target="media/image7.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6.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6.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7B7FD-B964-430B-8434-BDD4FE6F5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7811</Words>
  <Characters>44529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Appendix</vt:lpstr>
    </vt:vector>
  </TitlesOfParts>
  <Company/>
  <LinksUpToDate>false</LinksUpToDate>
  <CharactersWithSpaces>52236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dc:title>
  <dc:subject>Sustainability Tools</dc:subject>
  <dc:creator>MSAP</dc:creator>
  <cp:keywords>tools, planning, sustainability, timeline, self-assessment, logic model, resources, grantees, financing, workplan</cp:keywords>
  <cp:lastModifiedBy>Beth</cp:lastModifiedBy>
  <cp:revision>3</cp:revision>
  <dcterms:created xsi:type="dcterms:W3CDTF">2017-03-22T23:13:00Z</dcterms:created>
  <dcterms:modified xsi:type="dcterms:W3CDTF">2017-03-22T23:37:00Z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